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2274755" cy="3000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75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Title"/>
        <w:spacing w:line="292" w:lineRule="auto"/>
      </w:pPr>
      <w:r>
        <w:rPr>
          <w:color w:val="138E6D"/>
          <w:spacing w:val="-10"/>
        </w:rPr>
        <w:t>LIǪUID</w:t>
      </w:r>
      <w:r>
        <w:rPr>
          <w:color w:val="138E6D"/>
          <w:spacing w:val="5"/>
        </w:rPr>
        <w:t> </w:t>
      </w:r>
      <w:r>
        <w:rPr>
          <w:color w:val="138E6D"/>
          <w:spacing w:val="-9"/>
        </w:rPr>
        <w:t>COIL</w:t>
      </w:r>
      <w:r>
        <w:rPr>
          <w:color w:val="138E6D"/>
          <w:spacing w:val="-25"/>
        </w:rPr>
        <w:t> </w:t>
      </w:r>
      <w:r>
        <w:rPr>
          <w:color w:val="138E6D"/>
          <w:spacing w:val="-9"/>
        </w:rPr>
        <w:t>AND</w:t>
      </w:r>
      <w:r>
        <w:rPr>
          <w:color w:val="138E6D"/>
          <w:spacing w:val="6"/>
        </w:rPr>
        <w:t> </w:t>
      </w:r>
      <w:r>
        <w:rPr>
          <w:color w:val="138E6D"/>
          <w:spacing w:val="-9"/>
        </w:rPr>
        <w:t>EXTRUSION</w:t>
      </w:r>
      <w:r>
        <w:rPr>
          <w:color w:val="138E6D"/>
          <w:spacing w:val="-8"/>
        </w:rPr>
        <w:t> </w:t>
      </w:r>
      <w:r>
        <w:rPr>
          <w:color w:val="138E6D"/>
          <w:spacing w:val="-1"/>
          <w:w w:val="95"/>
        </w:rPr>
        <w:t>COATINGS</w:t>
      </w:r>
      <w:r>
        <w:rPr>
          <w:color w:val="138E6D"/>
          <w:spacing w:val="-25"/>
          <w:w w:val="95"/>
        </w:rPr>
        <w:t> </w:t>
      </w:r>
      <w:r>
        <w:rPr>
          <w:color w:val="138E6D"/>
          <w:spacing w:val="-1"/>
          <w:w w:val="95"/>
        </w:rPr>
        <w:t>GUIDE</w:t>
      </w:r>
      <w:r>
        <w:rPr>
          <w:color w:val="138E6D"/>
          <w:spacing w:val="-25"/>
          <w:w w:val="95"/>
        </w:rPr>
        <w:t> </w:t>
      </w:r>
      <w:r>
        <w:rPr>
          <w:color w:val="138E6D"/>
          <w:w w:val="95"/>
        </w:rPr>
        <w:t>SPECIFICATIONS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6840"/>
          <w:pgMar w:top="1180" w:bottom="280" w:left="1200" w:right="940"/>
        </w:sectPr>
      </w:pPr>
    </w:p>
    <w:p>
      <w:pPr>
        <w:pStyle w:val="BodyText"/>
        <w:spacing w:before="7"/>
        <w:rPr>
          <w:rFonts w:ascii="Microsoft Sans Serif"/>
          <w:sz w:val="21"/>
        </w:rPr>
      </w:pPr>
    </w:p>
    <w:p>
      <w:pPr>
        <w:spacing w:line="171" w:lineRule="exact" w:before="0"/>
        <w:ind w:left="727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color w:val="138E6D"/>
          <w:sz w:val="16"/>
        </w:rPr>
        <w:t>SECTION</w:t>
      </w:r>
      <w:r>
        <w:rPr>
          <w:rFonts w:ascii="Microsoft Sans Serif"/>
          <w:color w:val="138E6D"/>
          <w:spacing w:val="-8"/>
          <w:sz w:val="16"/>
        </w:rPr>
        <w:t> </w:t>
      </w:r>
      <w:r>
        <w:rPr>
          <w:rFonts w:ascii="Microsoft Sans Serif"/>
          <w:color w:val="138E6D"/>
          <w:sz w:val="16"/>
        </w:rPr>
        <w:t>05</w:t>
      </w:r>
      <w:r>
        <w:rPr>
          <w:rFonts w:ascii="Microsoft Sans Serif"/>
          <w:color w:val="138E6D"/>
          <w:spacing w:val="-8"/>
          <w:sz w:val="16"/>
        </w:rPr>
        <w:t> </w:t>
      </w:r>
      <w:r>
        <w:rPr>
          <w:rFonts w:ascii="Microsoft Sans Serif"/>
          <w:color w:val="138E6D"/>
          <w:sz w:val="16"/>
        </w:rPr>
        <w:t>05</w:t>
      </w:r>
      <w:r>
        <w:rPr>
          <w:rFonts w:ascii="Microsoft Sans Serif"/>
          <w:color w:val="138E6D"/>
          <w:spacing w:val="-9"/>
          <w:sz w:val="16"/>
        </w:rPr>
        <w:t> </w:t>
      </w:r>
      <w:r>
        <w:rPr>
          <w:rFonts w:ascii="Microsoft Sans Serif"/>
          <w:color w:val="138E6D"/>
          <w:sz w:val="16"/>
        </w:rPr>
        <w:t>13</w:t>
      </w:r>
    </w:p>
    <w:p>
      <w:pPr>
        <w:spacing w:line="211" w:lineRule="auto" w:before="8"/>
        <w:ind w:left="727" w:right="33" w:firstLine="0"/>
        <w:jc w:val="lef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1"/>
          <w:w w:val="95"/>
          <w:sz w:val="16"/>
        </w:rPr>
        <w:t>SHOP-APPLIED </w:t>
      </w:r>
      <w:r>
        <w:rPr>
          <w:rFonts w:ascii="Microsoft Sans Serif"/>
          <w:color w:val="138E6D"/>
          <w:w w:val="95"/>
          <w:sz w:val="16"/>
        </w:rPr>
        <w:t>FLUOROPOLYMER</w:t>
      </w:r>
      <w:r>
        <w:rPr>
          <w:rFonts w:ascii="Microsoft Sans Serif"/>
          <w:color w:val="138E6D"/>
          <w:spacing w:val="-38"/>
          <w:w w:val="95"/>
          <w:sz w:val="16"/>
        </w:rPr>
        <w:t> </w:t>
      </w:r>
      <w:r>
        <w:rPr>
          <w:rFonts w:ascii="Microsoft Sans Serif"/>
          <w:color w:val="138E6D"/>
          <w:sz w:val="16"/>
        </w:rPr>
        <w:t>COATINGS</w:t>
      </w:r>
      <w:r>
        <w:rPr>
          <w:rFonts w:ascii="Microsoft Sans Serif"/>
          <w:color w:val="138E6D"/>
          <w:spacing w:val="-3"/>
          <w:sz w:val="16"/>
        </w:rPr>
        <w:t> </w:t>
      </w:r>
      <w:r>
        <w:rPr>
          <w:rFonts w:ascii="Microsoft Sans Serif"/>
          <w:color w:val="138E6D"/>
          <w:sz w:val="16"/>
        </w:rPr>
        <w:t>FOR</w:t>
      </w:r>
      <w:r>
        <w:rPr>
          <w:rFonts w:ascii="Microsoft Sans Serif"/>
          <w:color w:val="138E6D"/>
          <w:spacing w:val="-2"/>
          <w:sz w:val="16"/>
        </w:rPr>
        <w:t> </w:t>
      </w:r>
      <w:r>
        <w:rPr>
          <w:rFonts w:ascii="Microsoft Sans Serif"/>
          <w:color w:val="138E6D"/>
          <w:sz w:val="16"/>
        </w:rPr>
        <w:t>METAL</w:t>
      </w:r>
    </w:p>
    <w:p>
      <w:pPr>
        <w:pStyle w:val="BodyText"/>
        <w:spacing w:before="7"/>
        <w:rPr>
          <w:rFonts w:ascii="Microsoft Sans Serif"/>
          <w:sz w:val="21"/>
        </w:rPr>
      </w:pPr>
      <w:r>
        <w:rPr/>
        <w:br w:type="column"/>
      </w:r>
      <w:r>
        <w:rPr>
          <w:rFonts w:ascii="Microsoft Sans Serif"/>
          <w:sz w:val="21"/>
        </w:rPr>
      </w:r>
    </w:p>
    <w:p>
      <w:pPr>
        <w:spacing w:line="171" w:lineRule="exact" w:before="0"/>
        <w:ind w:left="0" w:right="107" w:firstLine="0"/>
        <w:jc w:val="righ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4"/>
          <w:sz w:val="16"/>
        </w:rPr>
        <w:t>THIS</w:t>
      </w:r>
      <w:r>
        <w:rPr>
          <w:rFonts w:ascii="Microsoft Sans Serif"/>
          <w:color w:val="138E6D"/>
          <w:spacing w:val="-3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GUIDE</w:t>
      </w:r>
      <w:r>
        <w:rPr>
          <w:rFonts w:ascii="Microsoft Sans Serif"/>
          <w:color w:val="138E6D"/>
          <w:spacing w:val="-3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SPECIFICATION</w:t>
      </w:r>
      <w:r>
        <w:rPr>
          <w:rFonts w:ascii="Microsoft Sans Serif"/>
          <w:color w:val="138E6D"/>
          <w:spacing w:val="-2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IS</w:t>
      </w:r>
      <w:r>
        <w:rPr>
          <w:rFonts w:ascii="Microsoft Sans Serif"/>
          <w:color w:val="138E6D"/>
          <w:spacing w:val="-6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WRITTEN</w:t>
      </w:r>
    </w:p>
    <w:p>
      <w:pPr>
        <w:spacing w:line="171" w:lineRule="exact" w:before="0"/>
        <w:ind w:left="0" w:right="107" w:firstLine="0"/>
        <w:jc w:val="right"/>
        <w:rPr>
          <w:rFonts w:ascii="Microsoft Sans Serif" w:hAnsi="Microsoft Sans Serif"/>
          <w:sz w:val="9"/>
        </w:rPr>
      </w:pPr>
      <w:r>
        <w:rPr>
          <w:rFonts w:ascii="Microsoft Sans Serif" w:hAnsi="Microsoft Sans Serif"/>
          <w:color w:val="138E6D"/>
          <w:w w:val="95"/>
          <w:sz w:val="16"/>
        </w:rPr>
        <w:t>ACCORDING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TO</w:t>
      </w:r>
      <w:r>
        <w:rPr>
          <w:rFonts w:ascii="Microsoft Sans Serif" w:hAnsi="Microsoft Sans Serif"/>
          <w:color w:val="138E6D"/>
          <w:spacing w:val="-3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CSI</w:t>
      </w:r>
      <w:r>
        <w:rPr>
          <w:rFonts w:ascii="Microsoft Sans Serif" w:hAnsi="Microsoft Sans Serif"/>
          <w:color w:val="138E6D"/>
          <w:spacing w:val="-3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SECTIONFORMAT</w:t>
      </w:r>
      <w:r>
        <w:rPr>
          <w:rFonts w:ascii="Microsoft Sans Serif" w:hAnsi="Microsoft Sans Serif"/>
          <w:color w:val="138E6D"/>
          <w:w w:val="95"/>
          <w:position w:val="5"/>
          <w:sz w:val="9"/>
        </w:rPr>
        <w:t>®</w:t>
      </w:r>
    </w:p>
    <w:p>
      <w:pPr>
        <w:spacing w:line="171" w:lineRule="exact" w:before="139"/>
        <w:ind w:left="0" w:right="107" w:firstLine="0"/>
        <w:jc w:val="right"/>
        <w:rPr>
          <w:rFonts w:ascii="Microsoft Sans Serif"/>
          <w:sz w:val="16"/>
        </w:rPr>
      </w:pPr>
      <w:r>
        <w:rPr>
          <w:rFonts w:ascii="Microsoft Sans Serif"/>
          <w:color w:val="138E6D"/>
          <w:w w:val="95"/>
          <w:sz w:val="16"/>
        </w:rPr>
        <w:t>FOR</w:t>
      </w:r>
      <w:r>
        <w:rPr>
          <w:rFonts w:ascii="Microsoft Sans Serif"/>
          <w:color w:val="138E6D"/>
          <w:spacing w:val="-9"/>
          <w:w w:val="95"/>
          <w:sz w:val="16"/>
        </w:rPr>
        <w:t> </w:t>
      </w:r>
      <w:r>
        <w:rPr>
          <w:rFonts w:ascii="Microsoft Sans Serif"/>
          <w:color w:val="138E6D"/>
          <w:w w:val="95"/>
          <w:sz w:val="16"/>
        </w:rPr>
        <w:t>THE</w:t>
      </w:r>
      <w:r>
        <w:rPr>
          <w:rFonts w:ascii="Microsoft Sans Serif"/>
          <w:color w:val="138E6D"/>
          <w:spacing w:val="-5"/>
          <w:w w:val="95"/>
          <w:sz w:val="16"/>
        </w:rPr>
        <w:t> </w:t>
      </w:r>
      <w:r>
        <w:rPr>
          <w:rFonts w:ascii="Microsoft Sans Serif"/>
          <w:color w:val="138E6D"/>
          <w:w w:val="95"/>
          <w:sz w:val="16"/>
        </w:rPr>
        <w:t>LATEST</w:t>
      </w:r>
      <w:r>
        <w:rPr>
          <w:rFonts w:ascii="Microsoft Sans Serif"/>
          <w:color w:val="138E6D"/>
          <w:spacing w:val="-8"/>
          <w:w w:val="95"/>
          <w:sz w:val="16"/>
        </w:rPr>
        <w:t> </w:t>
      </w:r>
      <w:r>
        <w:rPr>
          <w:rFonts w:ascii="Microsoft Sans Serif"/>
          <w:color w:val="138E6D"/>
          <w:w w:val="95"/>
          <w:sz w:val="16"/>
        </w:rPr>
        <w:t>UPDATES,</w:t>
      </w:r>
    </w:p>
    <w:p>
      <w:pPr>
        <w:spacing w:line="171" w:lineRule="exact" w:before="0"/>
        <w:ind w:left="0" w:right="110" w:firstLine="0"/>
        <w:jc w:val="righ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5"/>
          <w:sz w:val="16"/>
        </w:rPr>
        <w:t>PLEASE </w:t>
      </w:r>
      <w:r>
        <w:rPr>
          <w:rFonts w:ascii="Microsoft Sans Serif"/>
          <w:color w:val="138E6D"/>
          <w:spacing w:val="-4"/>
          <w:sz w:val="16"/>
        </w:rPr>
        <w:t>VISIT</w:t>
      </w:r>
      <w:r>
        <w:rPr>
          <w:rFonts w:ascii="Microsoft Sans Serif"/>
          <w:color w:val="138E6D"/>
          <w:spacing w:val="-2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KYNAR500.COM</w:t>
      </w:r>
    </w:p>
    <w:p>
      <w:pPr>
        <w:spacing w:line="171" w:lineRule="exact" w:before="139"/>
        <w:ind w:left="0" w:right="107" w:firstLine="0"/>
        <w:jc w:val="righ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38E6D"/>
          <w:spacing w:val="-1"/>
          <w:w w:val="95"/>
          <w:sz w:val="16"/>
        </w:rPr>
        <w:t>TO</w:t>
      </w:r>
      <w:r>
        <w:rPr>
          <w:rFonts w:ascii="Microsoft Sans Serif" w:hAnsi="Microsoft Sans Serif"/>
          <w:color w:val="138E6D"/>
          <w:spacing w:val="-3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SPEAK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WITH</w:t>
      </w:r>
      <w:r>
        <w:rPr>
          <w:rFonts w:ascii="Microsoft Sans Serif" w:hAnsi="Microsoft Sans Serif"/>
          <w:color w:val="138E6D"/>
          <w:spacing w:val="-8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A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KYNAR</w:t>
      </w:r>
      <w:r>
        <w:rPr>
          <w:rFonts w:ascii="Microsoft Sans Serif" w:hAnsi="Microsoft Sans Serif"/>
          <w:color w:val="138E6D"/>
          <w:spacing w:val="-8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AǪUATEC</w:t>
      </w:r>
      <w:r>
        <w:rPr>
          <w:rFonts w:ascii="Microsoft Sans Serif" w:hAnsi="Microsoft Sans Serif"/>
          <w:color w:val="138E6D"/>
          <w:w w:val="95"/>
          <w:position w:val="5"/>
          <w:sz w:val="9"/>
        </w:rPr>
        <w:t>®</w:t>
      </w:r>
      <w:r>
        <w:rPr>
          <w:rFonts w:ascii="Microsoft Sans Serif" w:hAnsi="Microsoft Sans Serif"/>
          <w:color w:val="138E6D"/>
          <w:spacing w:val="17"/>
          <w:w w:val="95"/>
          <w:position w:val="5"/>
          <w:sz w:val="9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REPRESENTATIVE,</w:t>
      </w:r>
    </w:p>
    <w:p>
      <w:pPr>
        <w:spacing w:line="171" w:lineRule="exact" w:before="0"/>
        <w:ind w:left="0" w:right="110" w:firstLine="0"/>
        <w:jc w:val="righ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3"/>
          <w:w w:val="105"/>
          <w:sz w:val="16"/>
        </w:rPr>
        <w:t>CALL</w:t>
      </w:r>
      <w:r>
        <w:rPr>
          <w:rFonts w:ascii="Microsoft Sans Serif"/>
          <w:color w:val="138E6D"/>
          <w:spacing w:val="-9"/>
          <w:w w:val="105"/>
          <w:sz w:val="16"/>
        </w:rPr>
        <w:t> </w:t>
      </w:r>
      <w:r>
        <w:rPr>
          <w:rFonts w:ascii="Microsoft Sans Serif"/>
          <w:color w:val="138E6D"/>
          <w:spacing w:val="-3"/>
          <w:w w:val="105"/>
          <w:sz w:val="16"/>
        </w:rPr>
        <w:t>1-800-KYNAR-50</w:t>
      </w:r>
    </w:p>
    <w:p>
      <w:pPr>
        <w:spacing w:after="0" w:line="171" w:lineRule="exact"/>
        <w:jc w:val="right"/>
        <w:rPr>
          <w:rFonts w:ascii="Microsoft Sans Serif"/>
          <w:sz w:val="16"/>
        </w:rPr>
        <w:sectPr>
          <w:type w:val="continuous"/>
          <w:pgSz w:w="11910" w:h="16840"/>
          <w:pgMar w:top="1180" w:bottom="280" w:left="1200" w:right="940"/>
          <w:cols w:num="2" w:equalWidth="0">
            <w:col w:w="3308" w:space="1458"/>
            <w:col w:w="5004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1"/>
        </w:rPr>
      </w:pPr>
    </w:p>
    <w:p>
      <w:pPr>
        <w:spacing w:after="0"/>
        <w:rPr>
          <w:rFonts w:ascii="Microsoft Sans Serif"/>
          <w:sz w:val="21"/>
        </w:rPr>
        <w:sectPr>
          <w:type w:val="continuous"/>
          <w:pgSz w:w="11910" w:h="16840"/>
          <w:pgMar w:top="1180" w:bottom="280" w:left="1200" w:right="940"/>
        </w:sectPr>
      </w:pPr>
    </w:p>
    <w:p>
      <w:pPr>
        <w:spacing w:before="102"/>
        <w:ind w:left="330" w:right="0" w:firstLine="0"/>
        <w:jc w:val="left"/>
        <w:rPr>
          <w:rFonts w:ascii="Microsoft Sans Serif"/>
          <w:sz w:val="16"/>
        </w:rPr>
      </w:pPr>
      <w:r>
        <w:rPr/>
        <w:pict>
          <v:group style="position:absolute;margin-left:0.0pt;margin-top:118.556412pt;width:595.3pt;height:723.35pt;mso-position-horizontal-relative:page;mso-position-vertical-relative:page;z-index:-16104448" coordorigin="0,2371" coordsize="11906,14467">
            <v:shape style="position:absolute;left:6137;top:8929;width:4848;height:3941" type="#_x0000_t75" stroked="false">
              <v:imagedata r:id="rId6" o:title=""/>
            </v:shape>
            <v:shape style="position:absolute;left:1318;top:8938;width:4848;height:7900" type="#_x0000_t75" stroked="false">
              <v:imagedata r:id="rId7" o:title=""/>
            </v:shape>
            <v:shape style="position:absolute;left:6162;top:12863;width:4822;height:3972" type="#_x0000_t75" stroked="false">
              <v:imagedata r:id="rId8" o:title=""/>
            </v:shape>
            <v:shape style="position:absolute;left:0;top:2371;width:11906;height:14467" coordorigin="0,2371" coordsize="11906,14467" path="m11906,2371l0,2371,0,2391,1308,2391,1308,16838,1328,16838,1328,8949,6160,8949,6160,16838,6180,16838,6180,8949,11906,8949,11906,8929,6180,8929,6160,8929,1328,8929,1328,4064,11906,4064,11906,4044,1328,4044,1328,2391,11906,2391,11906,2371xe" filled="true" fillcolor="#000000" stroked="false">
              <v:path arrowok="t"/>
              <v:fill type="solid"/>
            </v:shape>
            <v:shape style="position:absolute;left:1814;top:3068;width:5079;height:413" coordorigin="1814,3069" coordsize="5079,413" path="m2227,3075l2124,3075,2015,3206,2001,3221,1987,3230,1970,3235,1949,3236,1900,3236,1900,3075,1814,3075,1814,3476,1900,3476,1900,3315,1949,3315,1970,3316,1987,3321,2001,3330,2015,3344,2124,3476,2227,3476,2067,3275,2227,3075xm2695,3075l2594,3075,2480,3228,2476,3232,2460,3232,2456,3228,2342,3075,2239,3075,2424,3321,2424,3476,2510,3476,2510,3318,2695,3075xm3172,3075l3086,3075,3086,3380,3079,3389,3058,3389,3051,3384,2921,3157,2897,3119,2872,3092,2844,3075,2808,3070,2765,3077,2731,3100,2710,3134,2703,3181,2703,3476,2789,3476,2789,3171,2797,3162,2817,3162,2824,3167,2953,3394,2977,3432,3003,3459,3033,3476,3072,3481,3112,3473,3144,3451,3164,3416,3172,3370,3172,3075xm3680,3476l3630,3360,3596,3282,3540,3154,3537,3149,3521,3118,3504,3097,3504,3282,3365,3282,3411,3175,3418,3158,3425,3154,3444,3154,3450,3158,3458,3175,3504,3282,3504,3097,3499,3092,3471,3076,3434,3070,3397,3076,3369,3093,3347,3118,3331,3149,3188,3476,3281,3476,3331,3360,3537,3360,3587,3476,3680,3476xm4122,3476l4018,3336,4011,3326,4056,3313,4088,3287,4103,3259,4108,3250,4115,3201,4107,3152,4106,3148,4080,3108,4036,3083,4029,3082,4029,3206,4025,3229,4012,3246,3993,3256,3967,3259,3798,3259,3798,3152,3967,3152,3993,3155,4012,3166,4025,3182,4029,3206,4029,3082,3973,3075,3712,3075,3712,3476,3798,3476,3798,3336,3868,3336,3891,3337,3909,3341,3924,3350,3937,3365,4015,3476,4122,3476xm4647,3346l4636,3293,4606,3255,4558,3233,4493,3226,4355,3226,4355,3155,4635,3155,4635,3075,4272,3075,4272,3304,4501,3304,4524,3307,4542,3316,4554,3330,4558,3350,4554,3370,4542,3384,4524,3392,4501,3395,4272,3395,4272,3476,4493,3476,4555,3467,4604,3443,4635,3402,4647,3346xm5086,3275l5077,3199,5054,3148,5051,3141,5010,3101,4995,3094,4995,3275,4988,3331,4967,3371,4934,3395,4887,3403,4877,3403,4830,3395,4797,3371,4776,3331,4770,3275,4776,3219,4797,3179,4830,3156,4877,3148,4887,3148,4934,3156,4967,3179,4988,3219,4995,3275,4995,3094,4956,3077,4890,3069,4874,3069,4808,3077,4754,3101,4713,3141,4687,3199,4678,3275,4687,3350,4713,3409,4754,3450,4808,3474,4874,3482,4890,3482,4956,3474,5010,3450,5051,3409,5054,3403,5077,3350,5086,3275xm5533,3275l5524,3199,5500,3148,5498,3141,5456,3101,5441,3094,5441,3275,5434,3331,5414,3371,5380,3395,5334,3403,5323,3403,5277,3395,5243,3371,5223,3331,5216,3275,5223,3219,5243,3179,5277,3156,5323,3148,5334,3148,5380,3156,5414,3179,5434,3219,5441,3275,5441,3094,5402,3077,5337,3069,5320,3069,5255,3077,5200,3101,5159,3141,5133,3199,5124,3275,5133,3350,5159,3409,5200,3450,5255,3474,5320,3482,5337,3482,5402,3474,5456,3450,5498,3409,5500,3403,5524,3350,5533,3275xm6066,3076l5721,3076,5721,3154,5721,3236,5721,3314,5721,3476,5807,3476,5807,3314,6066,3314,6066,3236,5807,3236,5807,3154,6066,3154,6066,3076xm6500,3351l6491,3300,6462,3263,6415,3242,6353,3235,6232,3235,6212,3232,6196,3225,6185,3212,6181,3195,6185,3178,6196,3166,6212,3158,6232,3155,6482,3155,6482,3075,6246,3075,6184,3082,6135,3105,6104,3143,6093,3197,6102,3249,6131,3286,6178,3308,6240,3316,6360,3316,6381,3319,6397,3326,6408,3339,6412,3356,6408,3373,6397,3385,6381,3393,6360,3395,6111,3395,6111,3476,6347,3476,6409,3468,6457,3444,6489,3405,6500,3351xm6893,3076l6548,3076,6548,3154,6548,3236,6548,3314,6548,3476,6635,3476,6635,3314,6893,3314,6893,3236,6635,3236,6635,3154,6893,3154,6893,3076xe" filled="true" fillcolor="#158e6d" stroked="false">
              <v:path arrowok="t"/>
              <v:fill type="solid"/>
            </v:shape>
            <v:shape style="position:absolute;left:6946;top:3038;width:167;height:145" type="#_x0000_t75" stroked="false">
              <v:imagedata r:id="rId9" o:title=""/>
            </v:shape>
            <v:shape style="position:absolute;left:5521;top:3039;width:167;height:145" type="#_x0000_t75" stroked="false">
              <v:imagedata r:id="rId10" o:title=""/>
            </v:shape>
            <v:line style="position:absolute" from="1315,12859" to="10984,12859" stroked="true" strokeweight="1pt" strokecolor="#000000">
              <v:stroke dashstyle="solid"/>
            </v:line>
            <v:shape style="position:absolute;left:1332;top:8957;width:6721;height:4249" coordorigin="1332,8957" coordsize="6721,4249" path="m3201,12869l1332,12869,1333,13206,2962,13206,3037,13194,3102,13160,3154,13109,3188,13043,3200,12968,3201,12869xm3201,8957l1332,8957,1333,9294,2962,9294,3037,9282,3102,9248,3154,9197,3188,9131,3200,9056,3201,8957xm8053,12869l6184,12869,6185,13206,7814,13206,7889,13194,7954,13160,8006,13109,8040,13043,8052,12968,8053,12869xm8053,8957l6184,8957,6185,9294,7814,9294,7889,9282,7954,9248,8006,9197,8040,9131,8052,9056,8053,895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/>
          <w:color w:val="138E6D"/>
          <w:spacing w:val="-3"/>
          <w:sz w:val="16"/>
        </w:rPr>
        <w:t>WALL</w:t>
      </w:r>
      <w:r>
        <w:rPr>
          <w:rFonts w:ascii="Microsoft Sans Serif"/>
          <w:color w:val="138E6D"/>
          <w:spacing w:val="-8"/>
          <w:sz w:val="16"/>
        </w:rPr>
        <w:t> </w:t>
      </w:r>
      <w:r>
        <w:rPr>
          <w:rFonts w:ascii="Microsoft Sans Serif"/>
          <w:color w:val="138E6D"/>
          <w:spacing w:val="-2"/>
          <w:sz w:val="16"/>
        </w:rPr>
        <w:t>PANELS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"/>
        <w:rPr>
          <w:rFonts w:ascii="Microsoft Sans Serif"/>
          <w:sz w:val="23"/>
        </w:rPr>
      </w:pPr>
    </w:p>
    <w:p>
      <w:pPr>
        <w:spacing w:before="0"/>
        <w:ind w:left="330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color w:val="138E6D"/>
          <w:sz w:val="16"/>
        </w:rPr>
        <w:t>ROOFING</w:t>
      </w:r>
    </w:p>
    <w:p>
      <w:pPr>
        <w:spacing w:before="102"/>
        <w:ind w:left="330" w:right="0" w:firstLine="0"/>
        <w:jc w:val="left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color w:val="138E6D"/>
          <w:sz w:val="16"/>
        </w:rPr>
        <w:t>SIDING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"/>
        <w:rPr>
          <w:rFonts w:ascii="Microsoft Sans Serif"/>
          <w:sz w:val="23"/>
        </w:rPr>
      </w:pPr>
    </w:p>
    <w:p>
      <w:pPr>
        <w:spacing w:before="0"/>
        <w:ind w:left="330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4"/>
          <w:sz w:val="16"/>
        </w:rPr>
        <w:t>WINDOW PROFILES</w:t>
      </w:r>
    </w:p>
    <w:p>
      <w:pPr>
        <w:spacing w:after="0"/>
        <w:jc w:val="left"/>
        <w:rPr>
          <w:rFonts w:ascii="Microsoft Sans Serif"/>
          <w:sz w:val="16"/>
        </w:rPr>
        <w:sectPr>
          <w:type w:val="continuous"/>
          <w:pgSz w:w="11910" w:h="16840"/>
          <w:pgMar w:top="1180" w:bottom="280" w:left="1200" w:right="940"/>
          <w:cols w:num="2" w:equalWidth="0">
            <w:col w:w="1450" w:space="3415"/>
            <w:col w:w="4905"/>
          </w:cols>
        </w:sectPr>
      </w:pPr>
    </w:p>
    <w:p>
      <w:pPr>
        <w:pStyle w:val="Heading1"/>
        <w:spacing w:before="67"/>
        <w:ind w:left="1602" w:right="1602"/>
        <w:jc w:val="center"/>
      </w:pPr>
      <w:r>
        <w:rPr/>
        <w:t>SECTION</w:t>
      </w:r>
      <w:r>
        <w:rPr>
          <w:spacing w:val="-2"/>
        </w:rPr>
        <w:t> </w:t>
      </w:r>
      <w:r>
        <w:rPr/>
        <w:t>05</w:t>
      </w:r>
      <w:r>
        <w:rPr>
          <w:spacing w:val="-1"/>
        </w:rPr>
        <w:t> </w:t>
      </w:r>
      <w:r>
        <w:rPr/>
        <w:t>05</w:t>
      </w:r>
      <w:r>
        <w:rPr>
          <w:spacing w:val="-2"/>
        </w:rPr>
        <w:t> </w:t>
      </w:r>
      <w:r>
        <w:rPr/>
        <w:t>13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1603" w:right="1602" w:firstLine="0"/>
        <w:jc w:val="center"/>
        <w:rPr>
          <w:b/>
          <w:sz w:val="22"/>
        </w:rPr>
      </w:pPr>
      <w:r>
        <w:rPr>
          <w:b/>
          <w:sz w:val="22"/>
        </w:rPr>
        <w:t>SHOP-APPLIED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FLUOROPOLYMER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COATINGS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METAL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251" w:lineRule="exact"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ind w:left="120" w:right="489" w:hanging="1"/>
      </w:pPr>
      <w:r>
        <w:rPr>
          <w:color w:val="008000"/>
        </w:rPr>
        <w:t>The paint systems specified in this section are based on the use of Kynar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or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PVDF</w:t>
      </w:r>
      <w:r>
        <w:rPr>
          <w:color w:val="008000"/>
          <w:spacing w:val="-52"/>
          <w:vertAlign w:val="baseline"/>
        </w:rPr>
        <w:t> </w:t>
      </w:r>
      <w:r>
        <w:rPr>
          <w:color w:val="008000"/>
          <w:vertAlign w:val="baseline"/>
        </w:rPr>
        <w:t>resin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as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the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basis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of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design.</w:t>
      </w:r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4"/>
        </w:rPr>
      </w:pPr>
    </w:p>
    <w:p>
      <w:pPr>
        <w:pStyle w:val="Heading1"/>
        <w:spacing w:before="200"/>
      </w:pPr>
      <w:r>
        <w:rPr/>
        <w:t>PART</w:t>
      </w:r>
      <w:r>
        <w:rPr>
          <w:spacing w:val="-2"/>
        </w:rPr>
        <w:t> </w:t>
      </w:r>
      <w:r>
        <w:rPr/>
        <w:t>1</w:t>
      </w:r>
      <w:r>
        <w:rPr>
          <w:spacing w:val="4"/>
        </w:rPr>
        <w:t> </w:t>
      </w:r>
      <w:r>
        <w:rPr/>
        <w:t>GENERAL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1"/>
          <w:numId w:val="1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548"/>
        <w:jc w:val="left"/>
        <w:rPr>
          <w:sz w:val="22"/>
        </w:rPr>
      </w:pPr>
      <w:r>
        <w:rPr>
          <w:sz w:val="22"/>
        </w:rPr>
        <w:t>SUMMARY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51" w:lineRule="exact" w:before="0" w:after="0"/>
        <w:ind w:left="1199" w:right="0" w:hanging="534"/>
        <w:jc w:val="left"/>
        <w:rPr>
          <w:sz w:val="22"/>
        </w:rPr>
      </w:pP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Includes:</w:t>
      </w:r>
    </w:p>
    <w:p>
      <w:pPr>
        <w:pStyle w:val="BodyText"/>
        <w:spacing w:line="251" w:lineRule="exact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before="1"/>
        <w:ind w:left="119"/>
      </w:pPr>
      <w:r>
        <w:rPr>
          <w:color w:val="008000"/>
        </w:rPr>
        <w:t>Select one or more of the following systems according to the project requirements. If selecting more than</w:t>
      </w:r>
      <w:r>
        <w:rPr>
          <w:color w:val="008000"/>
          <w:spacing w:val="1"/>
        </w:rPr>
        <w:t> </w:t>
      </w:r>
      <w:r>
        <w:rPr>
          <w:color w:val="008000"/>
        </w:rPr>
        <w:t>one</w:t>
      </w:r>
      <w:r>
        <w:rPr>
          <w:color w:val="008000"/>
          <w:spacing w:val="-3"/>
        </w:rPr>
        <w:t> </w:t>
      </w:r>
      <w:r>
        <w:rPr>
          <w:color w:val="008000"/>
        </w:rPr>
        <w:t>system,</w:t>
      </w:r>
      <w:r>
        <w:rPr>
          <w:color w:val="008000"/>
          <w:spacing w:val="-2"/>
        </w:rPr>
        <w:t> </w:t>
      </w:r>
      <w:r>
        <w:rPr>
          <w:color w:val="008000"/>
        </w:rPr>
        <w:t>clearly</w:t>
      </w:r>
      <w:r>
        <w:rPr>
          <w:color w:val="008000"/>
          <w:spacing w:val="-2"/>
        </w:rPr>
        <w:t> </w:t>
      </w:r>
      <w:r>
        <w:rPr>
          <w:color w:val="008000"/>
        </w:rPr>
        <w:t>indicate</w:t>
      </w:r>
      <w:r>
        <w:rPr>
          <w:color w:val="008000"/>
          <w:spacing w:val="-2"/>
        </w:rPr>
        <w:t> </w:t>
      </w:r>
      <w:r>
        <w:rPr>
          <w:color w:val="008000"/>
        </w:rPr>
        <w:t>the</w:t>
      </w:r>
      <w:r>
        <w:rPr>
          <w:color w:val="008000"/>
          <w:spacing w:val="-2"/>
        </w:rPr>
        <w:t> </w:t>
      </w:r>
      <w:r>
        <w:rPr>
          <w:color w:val="008000"/>
        </w:rPr>
        <w:t>limits</w:t>
      </w:r>
      <w:r>
        <w:rPr>
          <w:color w:val="008000"/>
          <w:spacing w:val="-2"/>
        </w:rPr>
        <w:t> </w:t>
      </w:r>
      <w:r>
        <w:rPr>
          <w:color w:val="008000"/>
        </w:rPr>
        <w:t>of</w:t>
      </w:r>
      <w:r>
        <w:rPr>
          <w:color w:val="008000"/>
          <w:spacing w:val="-3"/>
        </w:rPr>
        <w:t> </w:t>
      </w:r>
      <w:r>
        <w:rPr>
          <w:color w:val="008000"/>
        </w:rPr>
        <w:t>each</w:t>
      </w:r>
      <w:r>
        <w:rPr>
          <w:color w:val="008000"/>
          <w:spacing w:val="-2"/>
        </w:rPr>
        <w:t> </w:t>
      </w:r>
      <w:r>
        <w:rPr>
          <w:color w:val="008000"/>
        </w:rPr>
        <w:t>system</w:t>
      </w:r>
      <w:r>
        <w:rPr>
          <w:color w:val="008000"/>
          <w:spacing w:val="-2"/>
        </w:rPr>
        <w:t> </w:t>
      </w:r>
      <w:r>
        <w:rPr>
          <w:color w:val="008000"/>
        </w:rPr>
        <w:t>and</w:t>
      </w:r>
      <w:r>
        <w:rPr>
          <w:color w:val="008000"/>
          <w:spacing w:val="-2"/>
        </w:rPr>
        <w:t> </w:t>
      </w:r>
      <w:r>
        <w:rPr>
          <w:color w:val="008000"/>
        </w:rPr>
        <w:t>identify</w:t>
      </w:r>
      <w:r>
        <w:rPr>
          <w:color w:val="008000"/>
          <w:spacing w:val="-2"/>
        </w:rPr>
        <w:t> </w:t>
      </w:r>
      <w:r>
        <w:rPr>
          <w:color w:val="008000"/>
        </w:rPr>
        <w:t>each</w:t>
      </w:r>
      <w:r>
        <w:rPr>
          <w:color w:val="008000"/>
          <w:spacing w:val="-2"/>
        </w:rPr>
        <w:t> </w:t>
      </w:r>
      <w:r>
        <w:rPr>
          <w:color w:val="008000"/>
        </w:rPr>
        <w:t>system</w:t>
      </w:r>
      <w:r>
        <w:rPr>
          <w:color w:val="008000"/>
          <w:spacing w:val="-3"/>
        </w:rPr>
        <w:t> </w:t>
      </w:r>
      <w:r>
        <w:rPr>
          <w:color w:val="008000"/>
        </w:rPr>
        <w:t>on</w:t>
      </w:r>
      <w:r>
        <w:rPr>
          <w:color w:val="008000"/>
          <w:spacing w:val="-2"/>
        </w:rPr>
        <w:t> </w:t>
      </w:r>
      <w:r>
        <w:rPr>
          <w:color w:val="008000"/>
        </w:rPr>
        <w:t>the</w:t>
      </w:r>
      <w:r>
        <w:rPr>
          <w:color w:val="008000"/>
          <w:spacing w:val="-2"/>
        </w:rPr>
        <w:t> </w:t>
      </w:r>
      <w:r>
        <w:rPr>
          <w:color w:val="008000"/>
        </w:rPr>
        <w:t>drawings.</w:t>
      </w:r>
    </w:p>
    <w:p>
      <w:pPr>
        <w:pStyle w:val="BodyText"/>
      </w:pPr>
    </w:p>
    <w:p>
      <w:pPr>
        <w:pStyle w:val="BodyText"/>
        <w:ind w:left="119" w:right="290" w:hanging="1"/>
      </w:pPr>
      <w:r>
        <w:rPr>
          <w:color w:val="008000"/>
        </w:rPr>
        <w:t>70%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resin-based coatings comply with AAMA 2605.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This AAMA Standard requires</w:t>
      </w:r>
      <w:r>
        <w:rPr>
          <w:color w:val="008000"/>
          <w:spacing w:val="-52"/>
          <w:vertAlign w:val="baseline"/>
        </w:rPr>
        <w:t> </w:t>
      </w:r>
      <w:r>
        <w:rPr>
          <w:color w:val="008000"/>
          <w:vertAlign w:val="baseline"/>
        </w:rPr>
        <w:t>that coatings meet the 10 year Florida weathering requirements.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70%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resin-based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coatings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typically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carry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the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longest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term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performance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warranties.</w:t>
      </w:r>
    </w:p>
    <w:p>
      <w:pPr>
        <w:pStyle w:val="BodyText"/>
        <w:spacing w:before="1"/>
      </w:pPr>
    </w:p>
    <w:p>
      <w:pPr>
        <w:pStyle w:val="BodyText"/>
        <w:ind w:left="119"/>
      </w:pPr>
      <w:r>
        <w:rPr>
          <w:color w:val="008000"/>
        </w:rPr>
        <w:t>Only</w:t>
      </w:r>
      <w:r>
        <w:rPr>
          <w:color w:val="008000"/>
          <w:spacing w:val="-4"/>
        </w:rPr>
        <w:t> </w:t>
      </w:r>
      <w:r>
        <w:rPr>
          <w:color w:val="008000"/>
        </w:rPr>
        <w:t>a</w:t>
      </w:r>
      <w:r>
        <w:rPr>
          <w:color w:val="008000"/>
          <w:spacing w:val="-3"/>
        </w:rPr>
        <w:t> </w:t>
      </w:r>
      <w:r>
        <w:rPr>
          <w:color w:val="008000"/>
        </w:rPr>
        <w:t>coating</w:t>
      </w:r>
      <w:r>
        <w:rPr>
          <w:color w:val="008000"/>
          <w:spacing w:val="-3"/>
        </w:rPr>
        <w:t> </w:t>
      </w:r>
      <w:r>
        <w:rPr>
          <w:color w:val="008000"/>
        </w:rPr>
        <w:t>that</w:t>
      </w:r>
      <w:r>
        <w:rPr>
          <w:color w:val="008000"/>
          <w:spacing w:val="-3"/>
        </w:rPr>
        <w:t> </w:t>
      </w:r>
      <w:r>
        <w:rPr>
          <w:color w:val="008000"/>
        </w:rPr>
        <w:t>contains</w:t>
      </w:r>
      <w:r>
        <w:rPr>
          <w:color w:val="008000"/>
          <w:spacing w:val="-4"/>
        </w:rPr>
        <w:t> </w:t>
      </w:r>
      <w:r>
        <w:rPr>
          <w:color w:val="008000"/>
        </w:rPr>
        <w:t>70%</w:t>
      </w:r>
      <w:r>
        <w:rPr>
          <w:color w:val="008000"/>
          <w:spacing w:val="-3"/>
        </w:rPr>
        <w:t> </w:t>
      </w:r>
      <w:r>
        <w:rPr>
          <w:color w:val="008000"/>
        </w:rPr>
        <w:t>Kynar</w:t>
      </w:r>
      <w:r>
        <w:rPr>
          <w:color w:val="008000"/>
          <w:spacing w:val="-3"/>
        </w:rPr>
        <w:t> </w:t>
      </w:r>
      <w:r>
        <w:rPr>
          <w:color w:val="008000"/>
        </w:rPr>
        <w:t>500</w:t>
      </w:r>
      <w:r>
        <w:rPr>
          <w:color w:val="008000"/>
          <w:vertAlign w:val="superscript"/>
        </w:rPr>
        <w:t>®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FSF</w:t>
      </w:r>
      <w:r>
        <w:rPr>
          <w:color w:val="008000"/>
          <w:vertAlign w:val="superscript"/>
        </w:rPr>
        <w:t>®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resin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can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be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branded</w:t>
      </w:r>
      <w:r>
        <w:rPr>
          <w:color w:val="008000"/>
          <w:spacing w:val="-4"/>
          <w:vertAlign w:val="baseline"/>
        </w:rPr>
        <w:t> </w:t>
      </w:r>
      <w:r>
        <w:rPr>
          <w:color w:val="008000"/>
          <w:vertAlign w:val="baseline"/>
        </w:rPr>
        <w:t>a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Kynar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500</w:t>
      </w:r>
      <w:r>
        <w:rPr>
          <w:color w:val="008000"/>
          <w:vertAlign w:val="superscript"/>
        </w:rPr>
        <w:t>®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FSF</w:t>
      </w:r>
      <w:r>
        <w:rPr>
          <w:color w:val="008000"/>
          <w:vertAlign w:val="superscript"/>
        </w:rPr>
        <w:t>®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coating.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19"/>
      </w:pPr>
      <w:r>
        <w:rPr>
          <w:color w:val="008000"/>
        </w:rPr>
        <w:t>50% Kynar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resin-based coatings comply with AAMA 2604 and AAMA 621.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These AAMA Standards</w:t>
      </w:r>
      <w:r>
        <w:rPr>
          <w:color w:val="008000"/>
          <w:spacing w:val="-52"/>
          <w:vertAlign w:val="baseline"/>
        </w:rPr>
        <w:t> </w:t>
      </w:r>
      <w:r>
        <w:rPr>
          <w:color w:val="008000"/>
          <w:vertAlign w:val="baseline"/>
        </w:rPr>
        <w:t>require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that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coatings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meet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the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5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year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Florida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weathering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requirements.</w:t>
      </w:r>
    </w:p>
    <w:p>
      <w:pPr>
        <w:pStyle w:val="BodyText"/>
        <w:spacing w:before="4"/>
      </w:pPr>
    </w:p>
    <w:p>
      <w:pPr>
        <w:pStyle w:val="BodyText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line="237" w:lineRule="auto" w:before="3"/>
        <w:ind w:left="119" w:right="290"/>
      </w:pPr>
      <w:r>
        <w:rPr>
          <w:color w:val="008000"/>
        </w:rPr>
        <w:t>The 2 systems listed below are spray coating systems that are used on cast, stamped, and extruded metal</w:t>
      </w:r>
      <w:r>
        <w:rPr>
          <w:color w:val="008000"/>
          <w:spacing w:val="-52"/>
        </w:rPr>
        <w:t> </w:t>
      </w:r>
      <w:r>
        <w:rPr>
          <w:color w:val="008000"/>
        </w:rPr>
        <w:t>products.</w:t>
      </w:r>
    </w:p>
    <w:p>
      <w:pPr>
        <w:pStyle w:val="BodyText"/>
        <w:spacing w:before="1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6" w:right="1280" w:hanging="548"/>
        <w:jc w:val="left"/>
        <w:rPr>
          <w:sz w:val="22"/>
        </w:rPr>
      </w:pPr>
      <w:r>
        <w:rPr>
          <w:spacing w:val="-1"/>
          <w:sz w:val="22"/>
        </w:rPr>
        <w:t>[Shop-applied, spray coating system, 70% </w:t>
      </w:r>
      <w:r>
        <w:rPr>
          <w:sz w:val="22"/>
        </w:rPr>
        <w:t>[Kynar 500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FSF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resin-based],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fluoropolymer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coating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system.]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2" w:lineRule="auto" w:before="0" w:after="0"/>
        <w:ind w:left="1747" w:right="848" w:hanging="548"/>
        <w:jc w:val="left"/>
        <w:rPr>
          <w:sz w:val="22"/>
        </w:rPr>
      </w:pPr>
      <w:r>
        <w:rPr>
          <w:sz w:val="22"/>
        </w:rPr>
        <w:t>[Shop-applied,</w:t>
      </w:r>
      <w:r>
        <w:rPr>
          <w:spacing w:val="-6"/>
          <w:sz w:val="22"/>
        </w:rPr>
        <w:t> </w:t>
      </w:r>
      <w:r>
        <w:rPr>
          <w:sz w:val="22"/>
        </w:rPr>
        <w:t>spray</w:t>
      </w:r>
      <w:r>
        <w:rPr>
          <w:spacing w:val="-6"/>
          <w:sz w:val="22"/>
        </w:rPr>
        <w:t> </w:t>
      </w:r>
      <w:r>
        <w:rPr>
          <w:sz w:val="22"/>
        </w:rPr>
        <w:t>coating</w:t>
      </w:r>
      <w:r>
        <w:rPr>
          <w:spacing w:val="-6"/>
          <w:sz w:val="22"/>
        </w:rPr>
        <w:t> </w:t>
      </w:r>
      <w:r>
        <w:rPr>
          <w:sz w:val="22"/>
        </w:rPr>
        <w:t>system,</w:t>
      </w:r>
      <w:r>
        <w:rPr>
          <w:spacing w:val="-6"/>
          <w:sz w:val="22"/>
        </w:rPr>
        <w:t> </w:t>
      </w:r>
      <w:r>
        <w:rPr>
          <w:sz w:val="22"/>
        </w:rPr>
        <w:t>50%</w:t>
      </w:r>
      <w:r>
        <w:rPr>
          <w:spacing w:val="-6"/>
          <w:sz w:val="22"/>
        </w:rPr>
        <w:t> </w:t>
      </w:r>
      <w:r>
        <w:rPr>
          <w:sz w:val="22"/>
        </w:rPr>
        <w:t>[Kynar</w:t>
      </w:r>
      <w:r>
        <w:rPr>
          <w:sz w:val="22"/>
          <w:vertAlign w:val="superscript"/>
        </w:rPr>
        <w:t>®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resin-based],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fluoropolymer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coatings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system.]</w:t>
      </w:r>
    </w:p>
    <w:p>
      <w:pPr>
        <w:pStyle w:val="BodyText"/>
        <w:spacing w:line="249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line="251" w:lineRule="exact"/>
        <w:ind w:left="120"/>
      </w:pPr>
      <w:r>
        <w:rPr>
          <w:color w:val="008000"/>
        </w:rPr>
        <w:t>The</w:t>
      </w:r>
      <w:r>
        <w:rPr>
          <w:color w:val="008000"/>
          <w:spacing w:val="-4"/>
        </w:rPr>
        <w:t> </w:t>
      </w:r>
      <w:r>
        <w:rPr>
          <w:color w:val="008000"/>
        </w:rPr>
        <w:t>2</w:t>
      </w:r>
      <w:r>
        <w:rPr>
          <w:color w:val="008000"/>
          <w:spacing w:val="-3"/>
        </w:rPr>
        <w:t> </w:t>
      </w:r>
      <w:r>
        <w:rPr>
          <w:color w:val="008000"/>
        </w:rPr>
        <w:t>systems</w:t>
      </w:r>
      <w:r>
        <w:rPr>
          <w:color w:val="008000"/>
          <w:spacing w:val="-3"/>
        </w:rPr>
        <w:t> </w:t>
      </w:r>
      <w:r>
        <w:rPr>
          <w:color w:val="008000"/>
        </w:rPr>
        <w:t>listed</w:t>
      </w:r>
      <w:r>
        <w:rPr>
          <w:color w:val="008000"/>
          <w:spacing w:val="-3"/>
        </w:rPr>
        <w:t> </w:t>
      </w:r>
      <w:r>
        <w:rPr>
          <w:color w:val="008000"/>
        </w:rPr>
        <w:t>below</w:t>
      </w:r>
      <w:r>
        <w:rPr>
          <w:color w:val="008000"/>
          <w:spacing w:val="-3"/>
        </w:rPr>
        <w:t> </w:t>
      </w:r>
      <w:r>
        <w:rPr>
          <w:color w:val="008000"/>
        </w:rPr>
        <w:t>are</w:t>
      </w:r>
      <w:r>
        <w:rPr>
          <w:color w:val="008000"/>
          <w:spacing w:val="-3"/>
        </w:rPr>
        <w:t> </w:t>
      </w:r>
      <w:r>
        <w:rPr>
          <w:color w:val="008000"/>
        </w:rPr>
        <w:t>coil</w:t>
      </w:r>
      <w:r>
        <w:rPr>
          <w:color w:val="008000"/>
          <w:spacing w:val="-3"/>
        </w:rPr>
        <w:t> </w:t>
      </w:r>
      <w:r>
        <w:rPr>
          <w:color w:val="008000"/>
        </w:rPr>
        <w:t>coating</w:t>
      </w:r>
      <w:r>
        <w:rPr>
          <w:color w:val="008000"/>
          <w:spacing w:val="-3"/>
        </w:rPr>
        <w:t> </w:t>
      </w:r>
      <w:r>
        <w:rPr>
          <w:color w:val="008000"/>
        </w:rPr>
        <w:t>systems</w:t>
      </w:r>
      <w:r>
        <w:rPr>
          <w:color w:val="008000"/>
          <w:spacing w:val="-3"/>
        </w:rPr>
        <w:t> </w:t>
      </w:r>
      <w:r>
        <w:rPr>
          <w:color w:val="008000"/>
        </w:rPr>
        <w:t>that</w:t>
      </w:r>
      <w:r>
        <w:rPr>
          <w:color w:val="008000"/>
          <w:spacing w:val="-3"/>
        </w:rPr>
        <w:t> </w:t>
      </w:r>
      <w:r>
        <w:rPr>
          <w:color w:val="008000"/>
        </w:rPr>
        <w:t>are</w:t>
      </w:r>
      <w:r>
        <w:rPr>
          <w:color w:val="008000"/>
          <w:spacing w:val="-4"/>
        </w:rPr>
        <w:t> </w:t>
      </w:r>
      <w:r>
        <w:rPr>
          <w:color w:val="008000"/>
        </w:rPr>
        <w:t>used</w:t>
      </w:r>
      <w:r>
        <w:rPr>
          <w:color w:val="008000"/>
          <w:spacing w:val="-3"/>
        </w:rPr>
        <w:t> </w:t>
      </w:r>
      <w:r>
        <w:rPr>
          <w:color w:val="008000"/>
        </w:rPr>
        <w:t>on</w:t>
      </w:r>
      <w:r>
        <w:rPr>
          <w:color w:val="008000"/>
          <w:spacing w:val="-3"/>
        </w:rPr>
        <w:t> </w:t>
      </w:r>
      <w:r>
        <w:rPr>
          <w:color w:val="008000"/>
        </w:rPr>
        <w:t>flat</w:t>
      </w:r>
      <w:r>
        <w:rPr>
          <w:color w:val="008000"/>
          <w:spacing w:val="-3"/>
        </w:rPr>
        <w:t> </w:t>
      </w:r>
      <w:r>
        <w:rPr>
          <w:color w:val="008000"/>
        </w:rPr>
        <w:t>sheet</w:t>
      </w:r>
      <w:r>
        <w:rPr>
          <w:color w:val="008000"/>
          <w:spacing w:val="-3"/>
        </w:rPr>
        <w:t> </w:t>
      </w:r>
      <w:r>
        <w:rPr>
          <w:color w:val="008000"/>
        </w:rPr>
        <w:t>metal</w:t>
      </w:r>
      <w:r>
        <w:rPr>
          <w:color w:val="008000"/>
          <w:spacing w:val="-3"/>
        </w:rPr>
        <w:t> </w:t>
      </w:r>
      <w:r>
        <w:rPr>
          <w:color w:val="008000"/>
        </w:rPr>
        <w:t>sheet</w:t>
      </w:r>
      <w:r>
        <w:rPr>
          <w:color w:val="008000"/>
          <w:spacing w:val="-3"/>
        </w:rPr>
        <w:t> </w:t>
      </w:r>
      <w:r>
        <w:rPr>
          <w:color w:val="008000"/>
        </w:rPr>
        <w:t>products.</w:t>
      </w:r>
    </w:p>
    <w:p>
      <w:pPr>
        <w:pStyle w:val="BodyTex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1" w:val="left" w:leader="none"/>
        </w:tabs>
        <w:spacing w:line="237" w:lineRule="auto" w:before="1" w:after="0"/>
        <w:ind w:left="1746" w:right="1406" w:hanging="547"/>
        <w:jc w:val="left"/>
        <w:rPr>
          <w:sz w:val="22"/>
        </w:rPr>
      </w:pPr>
      <w:r>
        <w:rPr>
          <w:sz w:val="22"/>
        </w:rPr>
        <w:t>[Shop-applied, coil coating system, 70% [Kynar 500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FSF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resin-based],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fluoropolymer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coating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system,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on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aluminum.]</w:t>
      </w: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7" w:right="292" w:hanging="548"/>
        <w:jc w:val="left"/>
        <w:rPr>
          <w:sz w:val="22"/>
        </w:rPr>
      </w:pPr>
      <w:r>
        <w:rPr>
          <w:sz w:val="22"/>
        </w:rPr>
        <w:t>[Shop-applied,</w:t>
      </w:r>
      <w:r>
        <w:rPr>
          <w:spacing w:val="-6"/>
          <w:sz w:val="22"/>
        </w:rPr>
        <w:t> </w:t>
      </w:r>
      <w:r>
        <w:rPr>
          <w:sz w:val="22"/>
        </w:rPr>
        <w:t>coil</w:t>
      </w:r>
      <w:r>
        <w:rPr>
          <w:spacing w:val="-6"/>
          <w:sz w:val="22"/>
        </w:rPr>
        <w:t> </w:t>
      </w:r>
      <w:r>
        <w:rPr>
          <w:sz w:val="22"/>
        </w:rPr>
        <w:t>coating</w:t>
      </w:r>
      <w:r>
        <w:rPr>
          <w:spacing w:val="-5"/>
          <w:sz w:val="22"/>
        </w:rPr>
        <w:t> </w:t>
      </w:r>
      <w:r>
        <w:rPr>
          <w:sz w:val="22"/>
        </w:rPr>
        <w:t>system,</w:t>
      </w:r>
      <w:r>
        <w:rPr>
          <w:spacing w:val="-6"/>
          <w:sz w:val="22"/>
        </w:rPr>
        <w:t> </w:t>
      </w:r>
      <w:r>
        <w:rPr>
          <w:sz w:val="22"/>
        </w:rPr>
        <w:t>50%</w:t>
      </w:r>
      <w:r>
        <w:rPr>
          <w:spacing w:val="-6"/>
          <w:sz w:val="22"/>
        </w:rPr>
        <w:t> </w:t>
      </w:r>
      <w:r>
        <w:rPr>
          <w:sz w:val="22"/>
        </w:rPr>
        <w:t>[Kynar</w:t>
      </w:r>
      <w:r>
        <w:rPr>
          <w:sz w:val="22"/>
          <w:vertAlign w:val="superscript"/>
        </w:rPr>
        <w:t>®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resin-based],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fluoropolymer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coating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system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on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steel.]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11"/>
          <w:pgSz w:w="12240" w:h="15840"/>
          <w:pgMar w:footer="765" w:header="0" w:top="880" w:bottom="960" w:left="1320" w:right="1320"/>
          <w:pgNumType w:start="2"/>
        </w:sect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1" w:val="left" w:leader="none"/>
        </w:tabs>
        <w:spacing w:line="251" w:lineRule="exact" w:before="81" w:after="0"/>
        <w:ind w:left="1200" w:right="0" w:hanging="534"/>
        <w:jc w:val="left"/>
        <w:rPr>
          <w:sz w:val="22"/>
        </w:rPr>
      </w:pPr>
      <w:r>
        <w:rPr>
          <w:sz w:val="22"/>
        </w:rPr>
        <w:t>Related</w:t>
      </w:r>
      <w:r>
        <w:rPr>
          <w:spacing w:val="-5"/>
          <w:sz w:val="22"/>
        </w:rPr>
        <w:t> </w:t>
      </w:r>
      <w:r>
        <w:rPr>
          <w:sz w:val="22"/>
        </w:rPr>
        <w:t>Sections</w:t>
      </w:r>
    </w:p>
    <w:p>
      <w:pPr>
        <w:pStyle w:val="BodyText"/>
        <w:spacing w:line="251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1"/>
        <w:ind w:left="120" w:right="213"/>
        <w:jc w:val="both"/>
      </w:pPr>
      <w:r>
        <w:rPr>
          <w:color w:val="008000"/>
        </w:rPr>
        <w:t>The list of related sections below is only an example. If including the Related Section paragraph, be sure</w:t>
      </w:r>
      <w:r>
        <w:rPr>
          <w:color w:val="008000"/>
          <w:spacing w:val="1"/>
        </w:rPr>
        <w:t> </w:t>
      </w:r>
      <w:r>
        <w:rPr>
          <w:color w:val="008000"/>
        </w:rPr>
        <w:t>to delete section from the list below that are not part of the project, and add sections which are part of the</w:t>
      </w:r>
      <w:r>
        <w:rPr>
          <w:color w:val="008000"/>
          <w:spacing w:val="-52"/>
        </w:rPr>
        <w:t> </w:t>
      </w:r>
      <w:r>
        <w:rPr>
          <w:color w:val="008000"/>
        </w:rPr>
        <w:t>project</w:t>
      </w:r>
      <w:r>
        <w:rPr>
          <w:color w:val="008000"/>
          <w:spacing w:val="-2"/>
        </w:rPr>
        <w:t> </w:t>
      </w:r>
      <w:r>
        <w:rPr>
          <w:color w:val="008000"/>
        </w:rPr>
        <w:t>but</w:t>
      </w:r>
      <w:r>
        <w:rPr>
          <w:color w:val="008000"/>
          <w:spacing w:val="-1"/>
        </w:rPr>
        <w:t> </w:t>
      </w:r>
      <w:r>
        <w:rPr>
          <w:color w:val="008000"/>
        </w:rPr>
        <w:t>not</w:t>
      </w:r>
      <w:r>
        <w:rPr>
          <w:color w:val="008000"/>
          <w:spacing w:val="-1"/>
        </w:rPr>
        <w:t> </w:t>
      </w:r>
      <w:r>
        <w:rPr>
          <w:color w:val="008000"/>
        </w:rPr>
        <w:t>listed.</w:t>
      </w:r>
      <w:r>
        <w:rPr>
          <w:color w:val="008000"/>
          <w:spacing w:val="54"/>
        </w:rPr>
        <w:t> </w:t>
      </w:r>
      <w:r>
        <w:rPr>
          <w:color w:val="008000"/>
        </w:rPr>
        <w:t>Verify</w:t>
      </w:r>
      <w:r>
        <w:rPr>
          <w:color w:val="008000"/>
          <w:spacing w:val="-2"/>
        </w:rPr>
        <w:t> </w:t>
      </w:r>
      <w:r>
        <w:rPr>
          <w:color w:val="008000"/>
        </w:rPr>
        <w:t>section</w:t>
      </w:r>
      <w:r>
        <w:rPr>
          <w:color w:val="008000"/>
          <w:spacing w:val="-1"/>
        </w:rPr>
        <w:t> </w:t>
      </w:r>
      <w:r>
        <w:rPr>
          <w:color w:val="008000"/>
        </w:rPr>
        <w:t>titles.</w:t>
      </w:r>
    </w:p>
    <w:p>
      <w:pPr>
        <w:pStyle w:val="BodyText"/>
        <w:spacing w:line="252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6"/>
          <w:sz w:val="22"/>
        </w:rPr>
        <w:t> </w:t>
      </w:r>
      <w:r>
        <w:rPr>
          <w:sz w:val="22"/>
        </w:rPr>
        <w:t>01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"Sustainable</w:t>
      </w:r>
      <w:r>
        <w:rPr>
          <w:spacing w:val="-5"/>
          <w:sz w:val="22"/>
        </w:rPr>
        <w:t> </w:t>
      </w:r>
      <w:r>
        <w:rPr>
          <w:sz w:val="22"/>
        </w:rPr>
        <w:t>Design</w:t>
      </w:r>
      <w:r>
        <w:rPr>
          <w:spacing w:val="-5"/>
          <w:sz w:val="22"/>
        </w:rPr>
        <w:t> </w:t>
      </w:r>
      <w:r>
        <w:rPr>
          <w:sz w:val="22"/>
        </w:rPr>
        <w:t>Requirements".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4"/>
          <w:sz w:val="22"/>
        </w:rPr>
        <w:t> </w:t>
      </w:r>
      <w:r>
        <w:rPr>
          <w:sz w:val="22"/>
        </w:rPr>
        <w:t>05</w:t>
      </w:r>
      <w:r>
        <w:rPr>
          <w:spacing w:val="-3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"Pipe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Tube</w:t>
      </w:r>
      <w:r>
        <w:rPr>
          <w:spacing w:val="-3"/>
          <w:sz w:val="22"/>
        </w:rPr>
        <w:t> </w:t>
      </w:r>
      <w:r>
        <w:rPr>
          <w:sz w:val="22"/>
        </w:rPr>
        <w:t>Railings".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05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"Decorative</w:t>
      </w:r>
      <w:r>
        <w:rPr>
          <w:spacing w:val="-5"/>
          <w:sz w:val="22"/>
        </w:rPr>
        <w:t> </w:t>
      </w:r>
      <w:r>
        <w:rPr>
          <w:sz w:val="22"/>
        </w:rPr>
        <w:t>Metal".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2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05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"Decorative</w:t>
      </w:r>
      <w:r>
        <w:rPr>
          <w:spacing w:val="-4"/>
          <w:sz w:val="22"/>
        </w:rPr>
        <w:t> </w:t>
      </w:r>
      <w:r>
        <w:rPr>
          <w:sz w:val="22"/>
        </w:rPr>
        <w:t>Metal</w:t>
      </w:r>
      <w:r>
        <w:rPr>
          <w:spacing w:val="-5"/>
          <w:sz w:val="22"/>
        </w:rPr>
        <w:t> </w:t>
      </w:r>
      <w:r>
        <w:rPr>
          <w:sz w:val="22"/>
        </w:rPr>
        <w:t>Railings".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05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"Decorative</w:t>
      </w:r>
      <w:r>
        <w:rPr>
          <w:spacing w:val="-4"/>
          <w:sz w:val="22"/>
        </w:rPr>
        <w:t> </w:t>
      </w:r>
      <w:r>
        <w:rPr>
          <w:sz w:val="22"/>
        </w:rPr>
        <w:t>Formed</w:t>
      </w:r>
      <w:r>
        <w:rPr>
          <w:spacing w:val="-4"/>
          <w:sz w:val="22"/>
        </w:rPr>
        <w:t> </w:t>
      </w:r>
      <w:r>
        <w:rPr>
          <w:sz w:val="22"/>
        </w:rPr>
        <w:t>Metal".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07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"Metal</w:t>
      </w:r>
      <w:r>
        <w:rPr>
          <w:spacing w:val="-5"/>
          <w:sz w:val="22"/>
        </w:rPr>
        <w:t> </w:t>
      </w:r>
      <w:r>
        <w:rPr>
          <w:sz w:val="22"/>
        </w:rPr>
        <w:t>Roof</w:t>
      </w:r>
      <w:r>
        <w:rPr>
          <w:spacing w:val="-4"/>
          <w:sz w:val="22"/>
        </w:rPr>
        <w:t> </w:t>
      </w:r>
      <w:r>
        <w:rPr>
          <w:sz w:val="22"/>
        </w:rPr>
        <w:t>Panels".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2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07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"Metal</w:t>
      </w:r>
      <w:r>
        <w:rPr>
          <w:spacing w:val="-5"/>
          <w:sz w:val="22"/>
        </w:rPr>
        <w:t> </w:t>
      </w:r>
      <w:r>
        <w:rPr>
          <w:sz w:val="22"/>
        </w:rPr>
        <w:t>Wall</w:t>
      </w:r>
      <w:r>
        <w:rPr>
          <w:spacing w:val="-4"/>
          <w:sz w:val="22"/>
        </w:rPr>
        <w:t> </w:t>
      </w:r>
      <w:r>
        <w:rPr>
          <w:sz w:val="22"/>
        </w:rPr>
        <w:t>Panels".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4"/>
          <w:sz w:val="22"/>
        </w:rPr>
        <w:t> </w:t>
      </w:r>
      <w:r>
        <w:rPr>
          <w:sz w:val="22"/>
        </w:rPr>
        <w:t>07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"Sheet</w:t>
      </w:r>
      <w:r>
        <w:rPr>
          <w:spacing w:val="-4"/>
          <w:sz w:val="22"/>
        </w:rPr>
        <w:t> </w:t>
      </w:r>
      <w:r>
        <w:rPr>
          <w:sz w:val="22"/>
        </w:rPr>
        <w:t>Metal</w:t>
      </w:r>
      <w:r>
        <w:rPr>
          <w:spacing w:val="-4"/>
          <w:sz w:val="22"/>
        </w:rPr>
        <w:t> </w:t>
      </w:r>
      <w:r>
        <w:rPr>
          <w:sz w:val="22"/>
        </w:rPr>
        <w:t>Roofing".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4"/>
          <w:sz w:val="22"/>
        </w:rPr>
        <w:t> </w:t>
      </w:r>
      <w:r>
        <w:rPr>
          <w:sz w:val="22"/>
        </w:rPr>
        <w:t>07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3"/>
          <w:sz w:val="22"/>
        </w:rPr>
        <w:t> </w:t>
      </w:r>
      <w:r>
        <w:rPr>
          <w:sz w:val="22"/>
        </w:rPr>
        <w:t>"Sheet</w:t>
      </w:r>
      <w:r>
        <w:rPr>
          <w:spacing w:val="-4"/>
          <w:sz w:val="22"/>
        </w:rPr>
        <w:t> </w:t>
      </w:r>
      <w:r>
        <w:rPr>
          <w:sz w:val="22"/>
        </w:rPr>
        <w:t>Metal</w:t>
      </w:r>
      <w:r>
        <w:rPr>
          <w:spacing w:val="-4"/>
          <w:sz w:val="22"/>
        </w:rPr>
        <w:t> </w:t>
      </w:r>
      <w:r>
        <w:rPr>
          <w:sz w:val="22"/>
        </w:rPr>
        <w:t>Flashing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Trim".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07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"Roof</w:t>
      </w:r>
      <w:r>
        <w:rPr>
          <w:spacing w:val="-4"/>
          <w:sz w:val="22"/>
        </w:rPr>
        <w:t> </w:t>
      </w:r>
      <w:r>
        <w:rPr>
          <w:sz w:val="22"/>
        </w:rPr>
        <w:t>Specialties".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2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08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"Overhead</w:t>
      </w:r>
      <w:r>
        <w:rPr>
          <w:spacing w:val="-4"/>
          <w:sz w:val="22"/>
        </w:rPr>
        <w:t> </w:t>
      </w:r>
      <w:r>
        <w:rPr>
          <w:sz w:val="22"/>
        </w:rPr>
        <w:t>Coiling</w:t>
      </w:r>
      <w:r>
        <w:rPr>
          <w:spacing w:val="-4"/>
          <w:sz w:val="22"/>
        </w:rPr>
        <w:t> </w:t>
      </w:r>
      <w:r>
        <w:rPr>
          <w:sz w:val="22"/>
        </w:rPr>
        <w:t>Doors".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08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"Overhead</w:t>
      </w:r>
      <w:r>
        <w:rPr>
          <w:spacing w:val="-4"/>
          <w:sz w:val="22"/>
        </w:rPr>
        <w:t> </w:t>
      </w:r>
      <w:r>
        <w:rPr>
          <w:sz w:val="22"/>
        </w:rPr>
        <w:t>Coiling</w:t>
      </w:r>
      <w:r>
        <w:rPr>
          <w:spacing w:val="-4"/>
          <w:sz w:val="22"/>
        </w:rPr>
        <w:t> </w:t>
      </w:r>
      <w:r>
        <w:rPr>
          <w:sz w:val="22"/>
        </w:rPr>
        <w:t>Grilles".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6"/>
          <w:sz w:val="22"/>
        </w:rPr>
        <w:t> </w:t>
      </w:r>
      <w:r>
        <w:rPr>
          <w:sz w:val="22"/>
        </w:rPr>
        <w:t>08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"Aluminum-Framed</w:t>
      </w:r>
      <w:r>
        <w:rPr>
          <w:spacing w:val="-5"/>
          <w:sz w:val="22"/>
        </w:rPr>
        <w:t> </w:t>
      </w:r>
      <w:r>
        <w:rPr>
          <w:sz w:val="22"/>
        </w:rPr>
        <w:t>Entrances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Storefronts".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3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08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"All-Glass</w:t>
      </w:r>
      <w:r>
        <w:rPr>
          <w:spacing w:val="-5"/>
          <w:sz w:val="22"/>
        </w:rPr>
        <w:t> </w:t>
      </w:r>
      <w:r>
        <w:rPr>
          <w:sz w:val="22"/>
        </w:rPr>
        <w:t>Entrances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Storefronts".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08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"Automatic</w:t>
      </w:r>
      <w:r>
        <w:rPr>
          <w:spacing w:val="-5"/>
          <w:sz w:val="22"/>
        </w:rPr>
        <w:t> </w:t>
      </w:r>
      <w:r>
        <w:rPr>
          <w:sz w:val="22"/>
        </w:rPr>
        <w:t>Entrances".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08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"Revolving</w:t>
      </w:r>
      <w:r>
        <w:rPr>
          <w:spacing w:val="-5"/>
          <w:sz w:val="22"/>
        </w:rPr>
        <w:t> </w:t>
      </w:r>
      <w:r>
        <w:rPr>
          <w:sz w:val="22"/>
        </w:rPr>
        <w:t>Door</w:t>
      </w:r>
      <w:r>
        <w:rPr>
          <w:spacing w:val="-4"/>
          <w:sz w:val="22"/>
        </w:rPr>
        <w:t> </w:t>
      </w:r>
      <w:r>
        <w:rPr>
          <w:sz w:val="22"/>
        </w:rPr>
        <w:t>Entrances".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08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"Glazed</w:t>
      </w:r>
      <w:r>
        <w:rPr>
          <w:spacing w:val="-4"/>
          <w:sz w:val="22"/>
        </w:rPr>
        <w:t> </w:t>
      </w:r>
      <w:r>
        <w:rPr>
          <w:sz w:val="22"/>
        </w:rPr>
        <w:t>Aluminum</w:t>
      </w:r>
      <w:r>
        <w:rPr>
          <w:spacing w:val="-4"/>
          <w:sz w:val="22"/>
        </w:rPr>
        <w:t> </w:t>
      </w:r>
      <w:r>
        <w:rPr>
          <w:sz w:val="22"/>
        </w:rPr>
        <w:t>Curtain</w:t>
      </w:r>
      <w:r>
        <w:rPr>
          <w:spacing w:val="-4"/>
          <w:sz w:val="22"/>
        </w:rPr>
        <w:t> </w:t>
      </w:r>
      <w:r>
        <w:rPr>
          <w:sz w:val="22"/>
        </w:rPr>
        <w:t>Walls".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2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6"/>
          <w:sz w:val="22"/>
        </w:rPr>
        <w:t> </w:t>
      </w:r>
      <w:r>
        <w:rPr>
          <w:sz w:val="22"/>
        </w:rPr>
        <w:t>08</w:t>
      </w:r>
      <w:r>
        <w:rPr>
          <w:spacing w:val="-6"/>
          <w:sz w:val="22"/>
        </w:rPr>
        <w:t> </w:t>
      </w:r>
      <w:r>
        <w:rPr>
          <w:sz w:val="22"/>
        </w:rPr>
        <w:t>Section</w:t>
      </w:r>
      <w:r>
        <w:rPr>
          <w:spacing w:val="-6"/>
          <w:sz w:val="22"/>
        </w:rPr>
        <w:t> </w:t>
      </w:r>
      <w:r>
        <w:rPr>
          <w:sz w:val="22"/>
        </w:rPr>
        <w:t>"Structural-Sealant-Glazed</w:t>
      </w:r>
      <w:r>
        <w:rPr>
          <w:spacing w:val="-6"/>
          <w:sz w:val="22"/>
        </w:rPr>
        <w:t> </w:t>
      </w:r>
      <w:r>
        <w:rPr>
          <w:sz w:val="22"/>
        </w:rPr>
        <w:t>Curtain</w:t>
      </w:r>
      <w:r>
        <w:rPr>
          <w:spacing w:val="-6"/>
          <w:sz w:val="22"/>
        </w:rPr>
        <w:t> </w:t>
      </w:r>
      <w:r>
        <w:rPr>
          <w:sz w:val="22"/>
        </w:rPr>
        <w:t>Walls".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08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"Aluminum</w:t>
      </w:r>
      <w:r>
        <w:rPr>
          <w:spacing w:val="-4"/>
          <w:sz w:val="22"/>
        </w:rPr>
        <w:t> </w:t>
      </w:r>
      <w:r>
        <w:rPr>
          <w:sz w:val="22"/>
        </w:rPr>
        <w:t>Windows".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6"/>
          <w:sz w:val="22"/>
        </w:rPr>
        <w:t> </w:t>
      </w:r>
      <w:r>
        <w:rPr>
          <w:sz w:val="22"/>
        </w:rPr>
        <w:t>08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"Metal-Framed</w:t>
      </w:r>
      <w:r>
        <w:rPr>
          <w:spacing w:val="-5"/>
          <w:sz w:val="22"/>
        </w:rPr>
        <w:t> </w:t>
      </w:r>
      <w:r>
        <w:rPr>
          <w:sz w:val="22"/>
        </w:rPr>
        <w:t>Skylights".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4"/>
          <w:sz w:val="22"/>
        </w:rPr>
        <w:t> </w:t>
      </w:r>
      <w:r>
        <w:rPr>
          <w:sz w:val="22"/>
        </w:rPr>
        <w:t>08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3"/>
          <w:sz w:val="22"/>
        </w:rPr>
        <w:t> </w:t>
      </w:r>
      <w:r>
        <w:rPr>
          <w:sz w:val="22"/>
        </w:rPr>
        <w:t>"Louvers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Vents".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2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"Metal</w:t>
      </w:r>
      <w:r>
        <w:rPr>
          <w:spacing w:val="-4"/>
          <w:sz w:val="22"/>
        </w:rPr>
        <w:t> </w:t>
      </w:r>
      <w:r>
        <w:rPr>
          <w:sz w:val="22"/>
        </w:rPr>
        <w:t>Lockers".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5"/>
          <w:sz w:val="22"/>
        </w:rPr>
        <w:t> </w:t>
      </w:r>
      <w:r>
        <w:rPr>
          <w:sz w:val="22"/>
        </w:rPr>
        <w:t>13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"Metal</w:t>
      </w:r>
      <w:r>
        <w:rPr>
          <w:spacing w:val="-4"/>
          <w:sz w:val="22"/>
        </w:rPr>
        <w:t> </w:t>
      </w:r>
      <w:r>
        <w:rPr>
          <w:sz w:val="22"/>
        </w:rPr>
        <w:t>Building</w:t>
      </w:r>
      <w:r>
        <w:rPr>
          <w:spacing w:val="-4"/>
          <w:sz w:val="22"/>
        </w:rPr>
        <w:t> </w:t>
      </w:r>
      <w:r>
        <w:rPr>
          <w:sz w:val="22"/>
        </w:rPr>
        <w:t>Systems".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Division</w:t>
      </w:r>
      <w:r>
        <w:rPr>
          <w:spacing w:val="-4"/>
          <w:sz w:val="22"/>
        </w:rPr>
        <w:t> </w:t>
      </w:r>
      <w:r>
        <w:rPr>
          <w:sz w:val="22"/>
        </w:rPr>
        <w:t>08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3"/>
          <w:sz w:val="22"/>
        </w:rPr>
        <w:t> </w:t>
      </w:r>
      <w:r>
        <w:rPr>
          <w:sz w:val="22"/>
        </w:rPr>
        <w:t>"Louvers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Vents".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667" w:val="left" w:leader="none"/>
          <w:tab w:pos="668" w:val="left" w:leader="none"/>
        </w:tabs>
        <w:spacing w:line="240" w:lineRule="auto" w:before="0" w:after="0"/>
        <w:ind w:left="667" w:right="0" w:hanging="548"/>
        <w:jc w:val="left"/>
        <w:rPr>
          <w:sz w:val="22"/>
        </w:rPr>
      </w:pPr>
      <w:r>
        <w:rPr>
          <w:sz w:val="22"/>
        </w:rPr>
        <w:t>DEFINITIONS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200" w:val="left" w:leader="none"/>
          <w:tab w:pos="1201" w:val="left" w:leader="none"/>
        </w:tabs>
        <w:spacing w:line="237" w:lineRule="auto" w:before="0" w:after="0"/>
        <w:ind w:left="1199" w:right="845" w:hanging="533"/>
        <w:jc w:val="left"/>
        <w:rPr>
          <w:sz w:val="22"/>
        </w:rPr>
      </w:pPr>
      <w:r>
        <w:rPr>
          <w:spacing w:val="-1"/>
          <w:sz w:val="22"/>
        </w:rPr>
        <w:t>FSF</w:t>
      </w:r>
      <w:r>
        <w:rPr>
          <w:spacing w:val="-1"/>
          <w:sz w:val="22"/>
          <w:vertAlign w:val="superscript"/>
        </w:rPr>
        <w:t>®</w:t>
      </w:r>
      <w:r>
        <w:rPr>
          <w:spacing w:val="-1"/>
          <w:sz w:val="22"/>
          <w:vertAlign w:val="baseline"/>
        </w:rPr>
        <w:t> resin:</w:t>
      </w:r>
      <w:r>
        <w:rPr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Arkema Inc. trademark denoting </w:t>
      </w:r>
      <w:r>
        <w:rPr>
          <w:sz w:val="22"/>
          <w:vertAlign w:val="baseline"/>
        </w:rPr>
        <w:t>a PVDF resin made without the use of a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fluorosurfactant.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1" w:after="0"/>
        <w:ind w:left="1199" w:right="0" w:hanging="534"/>
        <w:jc w:val="left"/>
        <w:rPr>
          <w:sz w:val="22"/>
        </w:rPr>
      </w:pPr>
      <w:r>
        <w:rPr>
          <w:sz w:val="22"/>
        </w:rPr>
        <w:t>PVDF:</w:t>
      </w:r>
      <w:r>
        <w:rPr>
          <w:spacing w:val="46"/>
          <w:sz w:val="22"/>
        </w:rPr>
        <w:t> </w:t>
      </w:r>
      <w:r>
        <w:rPr>
          <w:sz w:val="22"/>
        </w:rPr>
        <w:t>Polyvinylidene</w:t>
      </w:r>
      <w:r>
        <w:rPr>
          <w:spacing w:val="-5"/>
          <w:sz w:val="22"/>
        </w:rPr>
        <w:t> </w:t>
      </w:r>
      <w:r>
        <w:rPr>
          <w:sz w:val="22"/>
        </w:rPr>
        <w:t>Fluoride.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37" w:lineRule="auto" w:before="1" w:after="0"/>
        <w:ind w:left="1199" w:right="305" w:hanging="534"/>
        <w:jc w:val="left"/>
        <w:rPr>
          <w:sz w:val="22"/>
        </w:rPr>
      </w:pPr>
      <w:r>
        <w:rPr>
          <w:sz w:val="22"/>
        </w:rPr>
        <w:t>LEED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: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Leadership in Energy and Environmental Design (LEED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) is a sustainable (green)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building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rating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systems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developed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U.S.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Green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Building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Council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(USGBC).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534"/>
        <w:jc w:val="left"/>
        <w:rPr>
          <w:sz w:val="22"/>
        </w:rPr>
      </w:pPr>
      <w:r>
        <w:rPr>
          <w:sz w:val="22"/>
        </w:rPr>
        <w:t>VOC:</w:t>
      </w:r>
      <w:r>
        <w:rPr>
          <w:spacing w:val="48"/>
          <w:sz w:val="22"/>
        </w:rPr>
        <w:t> </w:t>
      </w:r>
      <w:r>
        <w:rPr>
          <w:sz w:val="22"/>
        </w:rPr>
        <w:t>Volatile</w:t>
      </w:r>
      <w:r>
        <w:rPr>
          <w:spacing w:val="-3"/>
          <w:sz w:val="22"/>
        </w:rPr>
        <w:t> </w:t>
      </w:r>
      <w:r>
        <w:rPr>
          <w:sz w:val="22"/>
        </w:rPr>
        <w:t>Organic</w:t>
      </w:r>
      <w:r>
        <w:rPr>
          <w:spacing w:val="-4"/>
          <w:sz w:val="22"/>
        </w:rPr>
        <w:t> </w:t>
      </w:r>
      <w:r>
        <w:rPr>
          <w:sz w:val="22"/>
        </w:rPr>
        <w:t>Compounds.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666" w:val="left" w:leader="none"/>
          <w:tab w:pos="667" w:val="left" w:leader="none"/>
        </w:tabs>
        <w:spacing w:line="251" w:lineRule="exact" w:before="0" w:after="0"/>
        <w:ind w:left="666" w:right="0" w:hanging="547"/>
        <w:jc w:val="left"/>
        <w:rPr>
          <w:sz w:val="22"/>
        </w:rPr>
      </w:pPr>
      <w:r>
        <w:rPr>
          <w:sz w:val="22"/>
        </w:rPr>
        <w:t>REFERENCE</w:t>
      </w:r>
      <w:r>
        <w:rPr>
          <w:spacing w:val="-5"/>
          <w:sz w:val="22"/>
        </w:rPr>
        <w:t> </w:t>
      </w:r>
      <w:r>
        <w:rPr>
          <w:sz w:val="22"/>
        </w:rPr>
        <w:t>STANDARDS</w:t>
      </w:r>
    </w:p>
    <w:p>
      <w:pPr>
        <w:pStyle w:val="BodyText"/>
        <w:spacing w:line="251" w:lineRule="exact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before="1"/>
        <w:ind w:left="119" w:right="347"/>
        <w:jc w:val="both"/>
      </w:pPr>
      <w:r>
        <w:rPr>
          <w:color w:val="008000"/>
        </w:rPr>
        <w:t>This article may be deleted if this information is provided in Section 01 42 00 References. If including</w:t>
      </w:r>
      <w:r>
        <w:rPr>
          <w:color w:val="008000"/>
          <w:spacing w:val="1"/>
        </w:rPr>
        <w:t> </w:t>
      </w:r>
      <w:r>
        <w:rPr>
          <w:color w:val="008000"/>
        </w:rPr>
        <w:t>the Reference Standards article, edit it after editing of the remainder of this section has been completed.</w:t>
      </w:r>
      <w:r>
        <w:rPr>
          <w:color w:val="008000"/>
          <w:spacing w:val="-52"/>
        </w:rPr>
        <w:t> </w:t>
      </w:r>
      <w:r>
        <w:rPr>
          <w:color w:val="008000"/>
        </w:rPr>
        <w:t>Only</w:t>
      </w:r>
      <w:r>
        <w:rPr>
          <w:color w:val="008000"/>
          <w:spacing w:val="-2"/>
        </w:rPr>
        <w:t> </w:t>
      </w:r>
      <w:r>
        <w:rPr>
          <w:color w:val="008000"/>
        </w:rPr>
        <w:t>keep</w:t>
      </w:r>
      <w:r>
        <w:rPr>
          <w:color w:val="008000"/>
          <w:spacing w:val="-2"/>
        </w:rPr>
        <w:t> </w:t>
      </w:r>
      <w:r>
        <w:rPr>
          <w:color w:val="008000"/>
        </w:rPr>
        <w:t>those</w:t>
      </w:r>
      <w:r>
        <w:rPr>
          <w:color w:val="008000"/>
          <w:spacing w:val="-1"/>
        </w:rPr>
        <w:t> </w:t>
      </w:r>
      <w:r>
        <w:rPr>
          <w:color w:val="008000"/>
        </w:rPr>
        <w:t>items</w:t>
      </w:r>
      <w:r>
        <w:rPr>
          <w:color w:val="008000"/>
          <w:spacing w:val="-2"/>
        </w:rPr>
        <w:t> </w:t>
      </w:r>
      <w:r>
        <w:rPr>
          <w:color w:val="008000"/>
        </w:rPr>
        <w:t>specifically</w:t>
      </w:r>
      <w:r>
        <w:rPr>
          <w:color w:val="008000"/>
          <w:spacing w:val="-2"/>
        </w:rPr>
        <w:t> </w:t>
      </w:r>
      <w:r>
        <w:rPr>
          <w:color w:val="008000"/>
        </w:rPr>
        <w:t>referenced</w:t>
      </w:r>
      <w:r>
        <w:rPr>
          <w:color w:val="008000"/>
          <w:spacing w:val="-1"/>
        </w:rPr>
        <w:t> </w:t>
      </w:r>
      <w:r>
        <w:rPr>
          <w:color w:val="008000"/>
        </w:rPr>
        <w:t>in</w:t>
      </w:r>
      <w:r>
        <w:rPr>
          <w:color w:val="008000"/>
          <w:spacing w:val="-2"/>
        </w:rPr>
        <w:t> </w:t>
      </w:r>
      <w:r>
        <w:rPr>
          <w:color w:val="008000"/>
        </w:rPr>
        <w:t>other</w:t>
      </w:r>
      <w:r>
        <w:rPr>
          <w:color w:val="008000"/>
          <w:spacing w:val="-1"/>
        </w:rPr>
        <w:t> </w:t>
      </w:r>
      <w:r>
        <w:rPr>
          <w:color w:val="008000"/>
        </w:rPr>
        <w:t>articles</w:t>
      </w:r>
      <w:r>
        <w:rPr>
          <w:color w:val="008000"/>
          <w:spacing w:val="-2"/>
        </w:rPr>
        <w:t> </w:t>
      </w:r>
      <w:r>
        <w:rPr>
          <w:color w:val="008000"/>
        </w:rPr>
        <w:t>of</w:t>
      </w:r>
      <w:r>
        <w:rPr>
          <w:color w:val="008000"/>
          <w:spacing w:val="-2"/>
        </w:rPr>
        <w:t> </w:t>
      </w:r>
      <w:r>
        <w:rPr>
          <w:color w:val="008000"/>
        </w:rPr>
        <w:t>this</w:t>
      </w:r>
      <w:r>
        <w:rPr>
          <w:color w:val="008000"/>
          <w:spacing w:val="-1"/>
        </w:rPr>
        <w:t> </w:t>
      </w:r>
      <w:r>
        <w:rPr>
          <w:color w:val="008000"/>
        </w:rPr>
        <w:t>section.</w:t>
      </w:r>
    </w:p>
    <w:p>
      <w:pPr>
        <w:pStyle w:val="BodyText"/>
        <w:spacing w:line="252" w:lineRule="exact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534"/>
        <w:jc w:val="left"/>
        <w:rPr>
          <w:sz w:val="22"/>
        </w:rPr>
      </w:pPr>
      <w:r>
        <w:rPr>
          <w:sz w:val="22"/>
        </w:rPr>
        <w:t>American</w:t>
      </w:r>
      <w:r>
        <w:rPr>
          <w:spacing w:val="-7"/>
          <w:sz w:val="22"/>
        </w:rPr>
        <w:t> </w:t>
      </w:r>
      <w:r>
        <w:rPr>
          <w:sz w:val="22"/>
        </w:rPr>
        <w:t>Architectural</w:t>
      </w:r>
      <w:r>
        <w:rPr>
          <w:spacing w:val="-6"/>
          <w:sz w:val="22"/>
        </w:rPr>
        <w:t> </w:t>
      </w:r>
      <w:r>
        <w:rPr>
          <w:sz w:val="22"/>
        </w:rPr>
        <w:t>Manufacturers</w:t>
      </w:r>
      <w:r>
        <w:rPr>
          <w:spacing w:val="-7"/>
          <w:sz w:val="22"/>
        </w:rPr>
        <w:t> </w:t>
      </w:r>
      <w:r>
        <w:rPr>
          <w:sz w:val="22"/>
        </w:rPr>
        <w:t>Association</w:t>
      </w:r>
      <w:r>
        <w:rPr>
          <w:spacing w:val="-6"/>
          <w:sz w:val="22"/>
        </w:rPr>
        <w:t> </w:t>
      </w:r>
      <w:r>
        <w:rPr>
          <w:sz w:val="22"/>
        </w:rPr>
        <w:t>(AAMA).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765" w:top="640" w:bottom="960" w:left="1320" w:right="1320"/>
        </w:sectPr>
      </w:pP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1" w:val="left" w:leader="none"/>
        </w:tabs>
        <w:spacing w:line="237" w:lineRule="auto" w:before="83" w:after="0"/>
        <w:ind w:left="1747" w:right="174" w:hanging="548"/>
        <w:jc w:val="left"/>
        <w:rPr>
          <w:sz w:val="22"/>
        </w:rPr>
      </w:pPr>
      <w:r>
        <w:rPr>
          <w:sz w:val="22"/>
        </w:rPr>
        <w:t>AAMA 2604 Voluntary Specification, Performance Requirements and Test Procedures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High</w:t>
      </w:r>
      <w:r>
        <w:rPr>
          <w:spacing w:val="-2"/>
          <w:sz w:val="22"/>
        </w:rPr>
        <w:t> </w:t>
      </w:r>
      <w:r>
        <w:rPr>
          <w:sz w:val="22"/>
        </w:rPr>
        <w:t>Performing</w:t>
      </w:r>
      <w:r>
        <w:rPr>
          <w:spacing w:val="-2"/>
          <w:sz w:val="22"/>
        </w:rPr>
        <w:t> </w:t>
      </w:r>
      <w:r>
        <w:rPr>
          <w:sz w:val="22"/>
        </w:rPr>
        <w:t>Organic</w:t>
      </w:r>
      <w:r>
        <w:rPr>
          <w:spacing w:val="-2"/>
          <w:sz w:val="22"/>
        </w:rPr>
        <w:t> </w:t>
      </w:r>
      <w:r>
        <w:rPr>
          <w:sz w:val="22"/>
        </w:rPr>
        <w:t>Coatings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Aluminum</w:t>
      </w:r>
      <w:r>
        <w:rPr>
          <w:spacing w:val="-2"/>
          <w:sz w:val="22"/>
        </w:rPr>
        <w:t> </w:t>
      </w:r>
      <w:r>
        <w:rPr>
          <w:sz w:val="22"/>
        </w:rPr>
        <w:t>Extrusions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Panels.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7" w:right="177" w:hanging="548"/>
        <w:jc w:val="left"/>
        <w:rPr>
          <w:sz w:val="22"/>
        </w:rPr>
      </w:pPr>
      <w:r>
        <w:rPr>
          <w:sz w:val="22"/>
        </w:rPr>
        <w:t>AAMA 2605 Voluntary Specification, Performance Requirements and Test Procedures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Superior</w:t>
      </w:r>
      <w:r>
        <w:rPr>
          <w:spacing w:val="-3"/>
          <w:sz w:val="22"/>
        </w:rPr>
        <w:t> </w:t>
      </w:r>
      <w:r>
        <w:rPr>
          <w:sz w:val="22"/>
        </w:rPr>
        <w:t>Performing</w:t>
      </w:r>
      <w:r>
        <w:rPr>
          <w:spacing w:val="-2"/>
          <w:sz w:val="22"/>
        </w:rPr>
        <w:t> </w:t>
      </w:r>
      <w:r>
        <w:rPr>
          <w:sz w:val="22"/>
        </w:rPr>
        <w:t>Organic</w:t>
      </w:r>
      <w:r>
        <w:rPr>
          <w:spacing w:val="-3"/>
          <w:sz w:val="22"/>
        </w:rPr>
        <w:t> </w:t>
      </w:r>
      <w:r>
        <w:rPr>
          <w:sz w:val="22"/>
        </w:rPr>
        <w:t>Coatings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Aluminum</w:t>
      </w:r>
      <w:r>
        <w:rPr>
          <w:spacing w:val="-2"/>
          <w:sz w:val="22"/>
        </w:rPr>
        <w:t> </w:t>
      </w:r>
      <w:r>
        <w:rPr>
          <w:sz w:val="22"/>
        </w:rPr>
        <w:t>Extrusions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Panels.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37" w:lineRule="auto" w:before="4" w:after="0"/>
        <w:ind w:left="1747" w:right="253" w:hanging="548"/>
        <w:jc w:val="left"/>
        <w:rPr>
          <w:sz w:val="22"/>
        </w:rPr>
      </w:pPr>
      <w:r>
        <w:rPr>
          <w:sz w:val="22"/>
        </w:rPr>
        <w:t>AAMA 621 Voluntary Specifications for High Performance Organic Coatings on Coil</w:t>
      </w:r>
      <w:r>
        <w:rPr>
          <w:spacing w:val="-52"/>
          <w:sz w:val="22"/>
        </w:rPr>
        <w:t> </w:t>
      </w:r>
      <w:r>
        <w:rPr>
          <w:sz w:val="22"/>
        </w:rPr>
        <w:t>Coated</w:t>
      </w:r>
      <w:r>
        <w:rPr>
          <w:spacing w:val="-3"/>
          <w:sz w:val="22"/>
        </w:rPr>
        <w:t> </w:t>
      </w:r>
      <w:r>
        <w:rPr>
          <w:sz w:val="22"/>
        </w:rPr>
        <w:t>Architectural</w:t>
      </w:r>
      <w:r>
        <w:rPr>
          <w:spacing w:val="-2"/>
          <w:sz w:val="22"/>
        </w:rPr>
        <w:t> </w:t>
      </w:r>
      <w:r>
        <w:rPr>
          <w:sz w:val="22"/>
        </w:rPr>
        <w:t>Hot</w:t>
      </w:r>
      <w:r>
        <w:rPr>
          <w:spacing w:val="-2"/>
          <w:sz w:val="22"/>
        </w:rPr>
        <w:t> </w:t>
      </w:r>
      <w:r>
        <w:rPr>
          <w:sz w:val="22"/>
        </w:rPr>
        <w:t>Dipped</w:t>
      </w:r>
      <w:r>
        <w:rPr>
          <w:spacing w:val="-2"/>
          <w:sz w:val="22"/>
        </w:rPr>
        <w:t> </w:t>
      </w:r>
      <w:r>
        <w:rPr>
          <w:sz w:val="22"/>
        </w:rPr>
        <w:t>Galvanized</w:t>
      </w:r>
      <w:r>
        <w:rPr>
          <w:spacing w:val="-2"/>
          <w:sz w:val="22"/>
        </w:rPr>
        <w:t> </w:t>
      </w:r>
      <w:r>
        <w:rPr>
          <w:sz w:val="22"/>
        </w:rPr>
        <w:t>(HDG)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Zinc-Aluminum.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534"/>
        <w:jc w:val="left"/>
        <w:rPr>
          <w:sz w:val="22"/>
        </w:rPr>
      </w:pPr>
      <w:r>
        <w:rPr>
          <w:sz w:val="22"/>
        </w:rPr>
        <w:t>ASTM</w:t>
      </w:r>
      <w:r>
        <w:rPr>
          <w:spacing w:val="-5"/>
          <w:sz w:val="22"/>
        </w:rPr>
        <w:t> </w:t>
      </w:r>
      <w:r>
        <w:rPr>
          <w:sz w:val="22"/>
        </w:rPr>
        <w:t>International</w:t>
      </w:r>
      <w:r>
        <w:rPr>
          <w:spacing w:val="-4"/>
          <w:sz w:val="22"/>
        </w:rPr>
        <w:t> </w:t>
      </w:r>
      <w:r>
        <w:rPr>
          <w:sz w:val="22"/>
        </w:rPr>
        <w:t>(ASTM)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B</w:t>
      </w:r>
      <w:r>
        <w:rPr>
          <w:spacing w:val="-3"/>
          <w:sz w:val="22"/>
        </w:rPr>
        <w:t> </w:t>
      </w:r>
      <w:r>
        <w:rPr>
          <w:sz w:val="22"/>
        </w:rPr>
        <w:t>117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Practice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Operating</w:t>
      </w:r>
      <w:r>
        <w:rPr>
          <w:spacing w:val="-3"/>
          <w:sz w:val="22"/>
        </w:rPr>
        <w:t> </w:t>
      </w:r>
      <w:r>
        <w:rPr>
          <w:sz w:val="22"/>
        </w:rPr>
        <w:t>Salt</w:t>
      </w:r>
      <w:r>
        <w:rPr>
          <w:spacing w:val="-3"/>
          <w:sz w:val="22"/>
        </w:rPr>
        <w:t> </w:t>
      </w:r>
      <w:r>
        <w:rPr>
          <w:sz w:val="22"/>
        </w:rPr>
        <w:t>Spray</w:t>
      </w:r>
      <w:r>
        <w:rPr>
          <w:spacing w:val="-3"/>
          <w:sz w:val="22"/>
        </w:rPr>
        <w:t> </w:t>
      </w:r>
      <w:r>
        <w:rPr>
          <w:sz w:val="22"/>
        </w:rPr>
        <w:t>(Fog)</w:t>
      </w:r>
      <w:r>
        <w:rPr>
          <w:spacing w:val="-3"/>
          <w:sz w:val="22"/>
        </w:rPr>
        <w:t> </w:t>
      </w:r>
      <w:r>
        <w:rPr>
          <w:sz w:val="22"/>
        </w:rPr>
        <w:t>Apparatus.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7" w:right="330" w:hanging="548"/>
        <w:jc w:val="left"/>
        <w:rPr>
          <w:sz w:val="22"/>
        </w:rPr>
      </w:pPr>
      <w:r>
        <w:rPr>
          <w:sz w:val="22"/>
        </w:rPr>
        <w:t>ASTM B 244 – Standard Test Method for Measurement of Thickness of Anodic.</w:t>
      </w:r>
      <w:r>
        <w:rPr>
          <w:spacing w:val="1"/>
          <w:sz w:val="22"/>
        </w:rPr>
        <w:t> </w:t>
      </w:r>
      <w:r>
        <w:rPr>
          <w:sz w:val="22"/>
        </w:rPr>
        <w:t>Coatings on Aluminum and of Other Nonconductive Coatings on Nonmagnetic Basis</w:t>
      </w:r>
      <w:r>
        <w:rPr>
          <w:spacing w:val="-52"/>
          <w:sz w:val="22"/>
        </w:rPr>
        <w:t> </w:t>
      </w:r>
      <w:r>
        <w:rPr>
          <w:sz w:val="22"/>
        </w:rPr>
        <w:t>Metals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Eddy-Current</w:t>
      </w:r>
      <w:r>
        <w:rPr>
          <w:spacing w:val="-1"/>
          <w:sz w:val="22"/>
        </w:rPr>
        <w:t> </w:t>
      </w:r>
      <w:r>
        <w:rPr>
          <w:sz w:val="22"/>
        </w:rPr>
        <w:t>Instruments.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2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D</w:t>
      </w:r>
      <w:r>
        <w:rPr>
          <w:spacing w:val="-3"/>
          <w:sz w:val="22"/>
        </w:rPr>
        <w:t> </w:t>
      </w:r>
      <w:r>
        <w:rPr>
          <w:sz w:val="22"/>
        </w:rPr>
        <w:t>523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Standard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Method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Specular</w:t>
      </w:r>
      <w:r>
        <w:rPr>
          <w:spacing w:val="-2"/>
          <w:sz w:val="22"/>
        </w:rPr>
        <w:t> </w:t>
      </w:r>
      <w:r>
        <w:rPr>
          <w:sz w:val="22"/>
        </w:rPr>
        <w:t>Gloss.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8" w:right="377" w:hanging="548"/>
        <w:jc w:val="left"/>
        <w:rPr>
          <w:sz w:val="22"/>
        </w:rPr>
      </w:pPr>
      <w:r>
        <w:rPr>
          <w:sz w:val="22"/>
        </w:rPr>
        <w:t>ASTM D 968 – Standard Test Methods for Abrasion Resistance of Organic Coatings</w:t>
      </w:r>
      <w:r>
        <w:rPr>
          <w:spacing w:val="-5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Falling</w:t>
      </w:r>
      <w:r>
        <w:rPr>
          <w:spacing w:val="-1"/>
          <w:sz w:val="22"/>
        </w:rPr>
        <w:t> </w:t>
      </w:r>
      <w:r>
        <w:rPr>
          <w:sz w:val="22"/>
        </w:rPr>
        <w:t>Abrasive.</w:t>
      </w:r>
    </w:p>
    <w:p>
      <w:pPr>
        <w:pStyle w:val="ListParagraph"/>
        <w:numPr>
          <w:ilvl w:val="3"/>
          <w:numId w:val="1"/>
        </w:numPr>
        <w:tabs>
          <w:tab w:pos="1741" w:val="left" w:leader="none"/>
          <w:tab w:pos="1742" w:val="left" w:leader="none"/>
        </w:tabs>
        <w:spacing w:line="237" w:lineRule="auto" w:before="4" w:after="0"/>
        <w:ind w:left="1748" w:right="421" w:hanging="548"/>
        <w:jc w:val="left"/>
        <w:rPr>
          <w:sz w:val="22"/>
        </w:rPr>
      </w:pPr>
      <w:r>
        <w:rPr>
          <w:sz w:val="22"/>
        </w:rPr>
        <w:t>ASTM D 1308 – Standard Test Method for Effect of Household Chemicals on Clear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Pigmented</w:t>
      </w:r>
      <w:r>
        <w:rPr>
          <w:spacing w:val="-1"/>
          <w:sz w:val="22"/>
        </w:rPr>
        <w:t> </w:t>
      </w:r>
      <w:r>
        <w:rPr>
          <w:sz w:val="22"/>
        </w:rPr>
        <w:t>Organic</w:t>
      </w:r>
      <w:r>
        <w:rPr>
          <w:spacing w:val="-1"/>
          <w:sz w:val="22"/>
        </w:rPr>
        <w:t> </w:t>
      </w:r>
      <w:r>
        <w:rPr>
          <w:sz w:val="22"/>
        </w:rPr>
        <w:t>Finishes.</w:t>
      </w:r>
    </w:p>
    <w:p>
      <w:pPr>
        <w:pStyle w:val="ListParagraph"/>
        <w:numPr>
          <w:ilvl w:val="3"/>
          <w:numId w:val="1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8" w:right="291" w:hanging="548"/>
        <w:jc w:val="left"/>
        <w:rPr>
          <w:sz w:val="22"/>
        </w:rPr>
      </w:pPr>
      <w:r>
        <w:rPr>
          <w:sz w:val="22"/>
        </w:rPr>
        <w:t>ASTM D 1400 – Standard Test Method for Nondestructive Measurement of Dry Film</w:t>
      </w:r>
      <w:r>
        <w:rPr>
          <w:spacing w:val="-52"/>
          <w:sz w:val="22"/>
        </w:rPr>
        <w:t> </w:t>
      </w:r>
      <w:r>
        <w:rPr>
          <w:sz w:val="22"/>
        </w:rPr>
        <w:t>Thickness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Nonconductive</w:t>
      </w:r>
      <w:r>
        <w:rPr>
          <w:spacing w:val="-2"/>
          <w:sz w:val="22"/>
        </w:rPr>
        <w:t> </w:t>
      </w:r>
      <w:r>
        <w:rPr>
          <w:sz w:val="22"/>
        </w:rPr>
        <w:t>Coatings</w:t>
      </w:r>
      <w:r>
        <w:rPr>
          <w:spacing w:val="-2"/>
          <w:sz w:val="22"/>
        </w:rPr>
        <w:t> </w:t>
      </w:r>
      <w:r>
        <w:rPr>
          <w:sz w:val="22"/>
        </w:rPr>
        <w:t>Applied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Nonferrous</w:t>
      </w:r>
      <w:r>
        <w:rPr>
          <w:spacing w:val="-3"/>
          <w:sz w:val="22"/>
        </w:rPr>
        <w:t> </w:t>
      </w:r>
      <w:r>
        <w:rPr>
          <w:sz w:val="22"/>
        </w:rPr>
        <w:t>Metal</w:t>
      </w:r>
      <w:r>
        <w:rPr>
          <w:spacing w:val="-2"/>
          <w:sz w:val="22"/>
        </w:rPr>
        <w:t> </w:t>
      </w:r>
      <w:r>
        <w:rPr>
          <w:sz w:val="22"/>
        </w:rPr>
        <w:t>Base.</w:t>
      </w:r>
    </w:p>
    <w:p>
      <w:pPr>
        <w:pStyle w:val="ListParagraph"/>
        <w:numPr>
          <w:ilvl w:val="3"/>
          <w:numId w:val="1"/>
        </w:numPr>
        <w:tabs>
          <w:tab w:pos="1741" w:val="left" w:leader="none"/>
          <w:tab w:pos="1742" w:val="left" w:leader="none"/>
        </w:tabs>
        <w:spacing w:line="242" w:lineRule="auto" w:before="0" w:after="0"/>
        <w:ind w:left="1748" w:right="164" w:hanging="548"/>
        <w:jc w:val="left"/>
        <w:rPr>
          <w:sz w:val="22"/>
        </w:rPr>
      </w:pPr>
      <w:r>
        <w:rPr>
          <w:sz w:val="22"/>
        </w:rPr>
        <w:t>ASTM</w:t>
      </w:r>
      <w:r>
        <w:rPr>
          <w:spacing w:val="-4"/>
          <w:sz w:val="22"/>
        </w:rPr>
        <w:t> </w:t>
      </w:r>
      <w:r>
        <w:rPr>
          <w:sz w:val="22"/>
        </w:rPr>
        <w:t>D</w:t>
      </w:r>
      <w:r>
        <w:rPr>
          <w:spacing w:val="-3"/>
          <w:sz w:val="22"/>
        </w:rPr>
        <w:t> </w:t>
      </w:r>
      <w:r>
        <w:rPr>
          <w:sz w:val="22"/>
        </w:rPr>
        <w:t>1654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Standard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Method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Evaluation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Painted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Coated</w:t>
      </w:r>
      <w:r>
        <w:rPr>
          <w:spacing w:val="-3"/>
          <w:sz w:val="22"/>
        </w:rPr>
        <w:t> </w:t>
      </w:r>
      <w:r>
        <w:rPr>
          <w:sz w:val="22"/>
        </w:rPr>
        <w:t>Specimens</w:t>
      </w:r>
      <w:r>
        <w:rPr>
          <w:spacing w:val="-52"/>
          <w:sz w:val="22"/>
        </w:rPr>
        <w:t> </w:t>
      </w:r>
      <w:r>
        <w:rPr>
          <w:sz w:val="22"/>
        </w:rPr>
        <w:t>Subjected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Corrosive</w:t>
      </w:r>
      <w:r>
        <w:rPr>
          <w:spacing w:val="-1"/>
          <w:sz w:val="22"/>
        </w:rPr>
        <w:t> </w:t>
      </w:r>
      <w:r>
        <w:rPr>
          <w:sz w:val="22"/>
        </w:rPr>
        <w:t>Environments.</w:t>
      </w: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1" w:val="left" w:leader="none"/>
        </w:tabs>
        <w:spacing w:line="237" w:lineRule="auto" w:before="0" w:after="0"/>
        <w:ind w:left="1747" w:right="120" w:hanging="548"/>
        <w:jc w:val="left"/>
        <w:rPr>
          <w:sz w:val="22"/>
        </w:rPr>
      </w:pPr>
      <w:r>
        <w:rPr>
          <w:sz w:val="22"/>
        </w:rPr>
        <w:t>ASTM D 2244 – Test Method for Calculation of Color Differences from Instrumentally</w:t>
      </w:r>
      <w:r>
        <w:rPr>
          <w:spacing w:val="-52"/>
          <w:sz w:val="22"/>
        </w:rPr>
        <w:t> </w:t>
      </w:r>
      <w:r>
        <w:rPr>
          <w:sz w:val="22"/>
        </w:rPr>
        <w:t>Measured</w:t>
      </w:r>
      <w:r>
        <w:rPr>
          <w:spacing w:val="-2"/>
          <w:sz w:val="22"/>
        </w:rPr>
        <w:t> </w:t>
      </w:r>
      <w:r>
        <w:rPr>
          <w:sz w:val="22"/>
        </w:rPr>
        <w:t>Color</w:t>
      </w:r>
      <w:r>
        <w:rPr>
          <w:spacing w:val="-1"/>
          <w:sz w:val="22"/>
        </w:rPr>
        <w:t> </w:t>
      </w:r>
      <w:r>
        <w:rPr>
          <w:sz w:val="22"/>
        </w:rPr>
        <w:t>Coordinates.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7" w:right="286" w:hanging="548"/>
        <w:jc w:val="left"/>
        <w:rPr>
          <w:sz w:val="22"/>
        </w:rPr>
      </w:pPr>
      <w:r>
        <w:rPr>
          <w:sz w:val="22"/>
        </w:rPr>
        <w:t>ASTM D 2247 – Standard Practice for Testing Water Resistance of Coatings in 100%</w:t>
      </w:r>
      <w:r>
        <w:rPr>
          <w:spacing w:val="-52"/>
          <w:sz w:val="22"/>
        </w:rPr>
        <w:t> </w:t>
      </w:r>
      <w:r>
        <w:rPr>
          <w:sz w:val="22"/>
        </w:rPr>
        <w:t>Relative</w:t>
      </w:r>
      <w:r>
        <w:rPr>
          <w:spacing w:val="-2"/>
          <w:sz w:val="22"/>
        </w:rPr>
        <w:t> </w:t>
      </w:r>
      <w:r>
        <w:rPr>
          <w:sz w:val="22"/>
        </w:rPr>
        <w:t>Humidity.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51" w:lineRule="exact" w:before="3" w:after="0"/>
        <w:ind w:left="1740" w:right="0" w:hanging="541"/>
        <w:jc w:val="left"/>
        <w:rPr>
          <w:sz w:val="22"/>
        </w:rPr>
      </w:pPr>
      <w:r>
        <w:rPr>
          <w:sz w:val="22"/>
        </w:rPr>
        <w:t>ASTM</w:t>
      </w:r>
      <w:r>
        <w:rPr>
          <w:spacing w:val="-4"/>
          <w:sz w:val="22"/>
        </w:rPr>
        <w:t> </w:t>
      </w:r>
      <w:r>
        <w:rPr>
          <w:sz w:val="22"/>
        </w:rPr>
        <w:t>D</w:t>
      </w:r>
      <w:r>
        <w:rPr>
          <w:spacing w:val="-3"/>
          <w:sz w:val="22"/>
        </w:rPr>
        <w:t> </w:t>
      </w:r>
      <w:r>
        <w:rPr>
          <w:sz w:val="22"/>
        </w:rPr>
        <w:t>2248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Standard</w:t>
      </w:r>
      <w:r>
        <w:rPr>
          <w:spacing w:val="-4"/>
          <w:sz w:val="22"/>
        </w:rPr>
        <w:t> </w:t>
      </w:r>
      <w:r>
        <w:rPr>
          <w:sz w:val="22"/>
        </w:rPr>
        <w:t>Practice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Detergent</w:t>
      </w:r>
      <w:r>
        <w:rPr>
          <w:spacing w:val="-3"/>
          <w:sz w:val="22"/>
        </w:rPr>
        <w:t> </w:t>
      </w:r>
      <w:r>
        <w:rPr>
          <w:sz w:val="22"/>
        </w:rPr>
        <w:t>Resistance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Organic</w:t>
      </w:r>
      <w:r>
        <w:rPr>
          <w:spacing w:val="-3"/>
          <w:sz w:val="22"/>
        </w:rPr>
        <w:t> </w:t>
      </w:r>
      <w:r>
        <w:rPr>
          <w:sz w:val="22"/>
        </w:rPr>
        <w:t>Finishes.</w:t>
      </w: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6" w:right="666" w:hanging="547"/>
        <w:jc w:val="left"/>
        <w:rPr>
          <w:sz w:val="22"/>
        </w:rPr>
      </w:pP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D</w:t>
      </w:r>
      <w:r>
        <w:rPr>
          <w:spacing w:val="-3"/>
          <w:sz w:val="22"/>
        </w:rPr>
        <w:t> </w:t>
      </w:r>
      <w:r>
        <w:rPr>
          <w:sz w:val="22"/>
        </w:rPr>
        <w:t>2794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Standard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Method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Resistance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Organic</w:t>
      </w:r>
      <w:r>
        <w:rPr>
          <w:spacing w:val="-3"/>
          <w:sz w:val="22"/>
        </w:rPr>
        <w:t> </w:t>
      </w:r>
      <w:r>
        <w:rPr>
          <w:sz w:val="22"/>
        </w:rPr>
        <w:t>Coatings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Effects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Rapid</w:t>
      </w:r>
      <w:r>
        <w:rPr>
          <w:spacing w:val="-1"/>
          <w:sz w:val="22"/>
        </w:rPr>
        <w:t> </w:t>
      </w:r>
      <w:r>
        <w:rPr>
          <w:sz w:val="22"/>
        </w:rPr>
        <w:t>Deformation</w:t>
      </w:r>
      <w:r>
        <w:rPr>
          <w:spacing w:val="-1"/>
          <w:sz w:val="22"/>
        </w:rPr>
        <w:t> </w:t>
      </w:r>
      <w:r>
        <w:rPr>
          <w:sz w:val="22"/>
        </w:rPr>
        <w:t>(Impact).</w:t>
      </w: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0" w:val="left" w:leader="none"/>
        </w:tabs>
        <w:spacing w:line="251" w:lineRule="exact" w:before="1" w:after="0"/>
        <w:ind w:left="1739" w:right="0" w:hanging="541"/>
        <w:jc w:val="left"/>
        <w:rPr>
          <w:sz w:val="22"/>
        </w:rPr>
      </w:pP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D</w:t>
      </w:r>
      <w:r>
        <w:rPr>
          <w:spacing w:val="-3"/>
          <w:sz w:val="22"/>
        </w:rPr>
        <w:t> </w:t>
      </w:r>
      <w:r>
        <w:rPr>
          <w:sz w:val="22"/>
        </w:rPr>
        <w:t>3359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Standard</w:t>
      </w:r>
      <w:r>
        <w:rPr>
          <w:spacing w:val="-2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Methods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Measuring</w:t>
      </w:r>
      <w:r>
        <w:rPr>
          <w:spacing w:val="-2"/>
          <w:sz w:val="22"/>
        </w:rPr>
        <w:t> </w:t>
      </w:r>
      <w:r>
        <w:rPr>
          <w:sz w:val="22"/>
        </w:rPr>
        <w:t>Adhesion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Tape</w:t>
      </w:r>
      <w:r>
        <w:rPr>
          <w:spacing w:val="-3"/>
          <w:sz w:val="22"/>
        </w:rPr>
        <w:t> </w:t>
      </w:r>
      <w:r>
        <w:rPr>
          <w:sz w:val="22"/>
        </w:rPr>
        <w:t>Test.</w:t>
      </w: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0" w:val="left" w:leader="none"/>
        </w:tabs>
        <w:spacing w:line="251" w:lineRule="exact" w:before="0" w:after="0"/>
        <w:ind w:left="1739" w:right="0" w:hanging="541"/>
        <w:jc w:val="left"/>
        <w:rPr>
          <w:sz w:val="22"/>
        </w:rPr>
      </w:pP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D</w:t>
      </w:r>
      <w:r>
        <w:rPr>
          <w:spacing w:val="-3"/>
          <w:sz w:val="22"/>
        </w:rPr>
        <w:t> </w:t>
      </w:r>
      <w:r>
        <w:rPr>
          <w:sz w:val="22"/>
        </w:rPr>
        <w:t>3363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Standard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Method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Film</w:t>
      </w:r>
      <w:r>
        <w:rPr>
          <w:spacing w:val="-3"/>
          <w:sz w:val="22"/>
        </w:rPr>
        <w:t> </w:t>
      </w:r>
      <w:r>
        <w:rPr>
          <w:sz w:val="22"/>
        </w:rPr>
        <w:t>Hardness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Pencil</w:t>
      </w:r>
      <w:r>
        <w:rPr>
          <w:spacing w:val="-3"/>
          <w:sz w:val="22"/>
        </w:rPr>
        <w:t> </w:t>
      </w:r>
      <w:r>
        <w:rPr>
          <w:sz w:val="22"/>
        </w:rPr>
        <w:t>Test.</w:t>
      </w: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0" w:val="left" w:leader="none"/>
        </w:tabs>
        <w:spacing w:line="240" w:lineRule="auto" w:before="1" w:after="0"/>
        <w:ind w:left="1746" w:right="480" w:hanging="548"/>
        <w:jc w:val="left"/>
        <w:rPr>
          <w:sz w:val="22"/>
        </w:rPr>
      </w:pPr>
      <w:r>
        <w:rPr>
          <w:sz w:val="22"/>
        </w:rPr>
        <w:t>ASTM D 4214 – Test Methods for Evaluating Degree of Chalking of Exterior Paint</w:t>
      </w:r>
      <w:r>
        <w:rPr>
          <w:spacing w:val="-52"/>
          <w:sz w:val="22"/>
        </w:rPr>
        <w:t> </w:t>
      </w:r>
      <w:r>
        <w:rPr>
          <w:sz w:val="22"/>
        </w:rPr>
        <w:t>Films.</w:t>
      </w: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1" w:val="left" w:leader="none"/>
        </w:tabs>
        <w:spacing w:line="237" w:lineRule="auto" w:before="5" w:after="0"/>
        <w:ind w:left="1746" w:right="478" w:hanging="547"/>
        <w:jc w:val="left"/>
        <w:rPr>
          <w:sz w:val="22"/>
        </w:rPr>
      </w:pPr>
      <w:r>
        <w:rPr>
          <w:sz w:val="22"/>
        </w:rPr>
        <w:t>ASTM E 1980 – Practice for Calculating Solar Reflectance Index of Horizontal and</w:t>
      </w:r>
      <w:r>
        <w:rPr>
          <w:spacing w:val="-53"/>
          <w:sz w:val="22"/>
        </w:rPr>
        <w:t> </w:t>
      </w:r>
      <w:r>
        <w:rPr>
          <w:sz w:val="22"/>
        </w:rPr>
        <w:t>Low-Sloped</w:t>
      </w:r>
      <w:r>
        <w:rPr>
          <w:spacing w:val="-2"/>
          <w:sz w:val="22"/>
        </w:rPr>
        <w:t> </w:t>
      </w:r>
      <w:r>
        <w:rPr>
          <w:sz w:val="22"/>
        </w:rPr>
        <w:t>Opaque</w:t>
      </w:r>
      <w:r>
        <w:rPr>
          <w:spacing w:val="-1"/>
          <w:sz w:val="22"/>
        </w:rPr>
        <w:t> </w:t>
      </w:r>
      <w:r>
        <w:rPr>
          <w:sz w:val="22"/>
        </w:rPr>
        <w:t>Surfaces.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548"/>
        <w:jc w:val="left"/>
        <w:rPr>
          <w:sz w:val="22"/>
        </w:rPr>
      </w:pPr>
      <w:r>
        <w:rPr>
          <w:sz w:val="22"/>
        </w:rPr>
        <w:t>SUBMITTALS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37" w:lineRule="auto" w:before="0" w:after="0"/>
        <w:ind w:left="1199" w:right="389" w:hanging="533"/>
        <w:jc w:val="left"/>
        <w:rPr>
          <w:sz w:val="22"/>
        </w:rPr>
      </w:pPr>
      <w:r>
        <w:rPr>
          <w:sz w:val="22"/>
        </w:rPr>
        <w:t>Section [01 33 00 - Submittal Procedures] &lt;insert section number and title&gt;: Requirements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submittals.</w:t>
      </w:r>
    </w:p>
    <w:p>
      <w:pPr>
        <w:pStyle w:val="BodyText"/>
        <w:spacing w:before="1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line="237" w:lineRule="auto" w:before="4"/>
        <w:ind w:left="119" w:right="641" w:hanging="1"/>
      </w:pPr>
      <w:r>
        <w:rPr>
          <w:color w:val="008000"/>
        </w:rPr>
        <w:t>Product data sheets available by a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trademark licensee can be accessed through the</w:t>
      </w:r>
      <w:r>
        <w:rPr>
          <w:color w:val="008000"/>
          <w:spacing w:val="-52"/>
          <w:vertAlign w:val="baseline"/>
        </w:rPr>
        <w:t> </w:t>
      </w:r>
      <w:r>
        <w:rPr>
          <w:color w:val="008000"/>
          <w:vertAlign w:val="baseline"/>
        </w:rPr>
        <w:t>following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web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site:</w:t>
      </w:r>
    </w:p>
    <w:p>
      <w:pPr>
        <w:pStyle w:val="BodyText"/>
        <w:spacing w:before="1"/>
        <w:ind w:left="119"/>
      </w:pPr>
      <w:hyperlink r:id="rId12">
        <w:r>
          <w:rPr>
            <w:color w:val="0000FF"/>
            <w:u w:val="single" w:color="0000FF"/>
          </w:rPr>
          <w:t>http://www.Kynar500.com</w:t>
        </w:r>
      </w:hyperlink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51" w:lineRule="exact" w:before="0" w:after="0"/>
        <w:ind w:left="1199" w:right="0" w:hanging="534"/>
        <w:jc w:val="left"/>
        <w:rPr>
          <w:sz w:val="22"/>
        </w:rPr>
      </w:pPr>
      <w:r>
        <w:rPr>
          <w:sz w:val="22"/>
        </w:rPr>
        <w:t>Product</w:t>
      </w:r>
      <w:r>
        <w:rPr>
          <w:spacing w:val="-4"/>
          <w:sz w:val="22"/>
        </w:rPr>
        <w:t> </w:t>
      </w:r>
      <w:r>
        <w:rPr>
          <w:sz w:val="22"/>
        </w:rPr>
        <w:t>Data:</w:t>
      </w:r>
      <w:r>
        <w:rPr>
          <w:spacing w:val="-4"/>
          <w:sz w:val="22"/>
        </w:rPr>
        <w:t> </w:t>
      </w:r>
      <w:r>
        <w:rPr>
          <w:sz w:val="22"/>
        </w:rPr>
        <w:t>Submit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finishing</w:t>
      </w:r>
      <w:r>
        <w:rPr>
          <w:spacing w:val="-4"/>
          <w:sz w:val="22"/>
        </w:rPr>
        <w:t> </w:t>
      </w:r>
      <w:r>
        <w:rPr>
          <w:sz w:val="22"/>
        </w:rPr>
        <w:t>products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coatings.</w:t>
      </w:r>
    </w:p>
    <w:p>
      <w:pPr>
        <w:pStyle w:val="BodyText"/>
        <w:spacing w:line="251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2"/>
        <w:ind w:left="120"/>
      </w:pPr>
      <w:r>
        <w:rPr>
          <w:color w:val="008000"/>
        </w:rPr>
        <w:t>If</w:t>
      </w:r>
      <w:r>
        <w:rPr>
          <w:color w:val="008000"/>
          <w:spacing w:val="-4"/>
        </w:rPr>
        <w:t> </w:t>
      </w:r>
      <w:r>
        <w:rPr>
          <w:color w:val="008000"/>
        </w:rPr>
        <w:t>colors</w:t>
      </w:r>
      <w:r>
        <w:rPr>
          <w:color w:val="008000"/>
          <w:spacing w:val="-3"/>
        </w:rPr>
        <w:t> </w:t>
      </w:r>
      <w:r>
        <w:rPr>
          <w:color w:val="008000"/>
        </w:rPr>
        <w:t>have</w:t>
      </w:r>
      <w:r>
        <w:rPr>
          <w:color w:val="008000"/>
          <w:spacing w:val="-3"/>
        </w:rPr>
        <w:t> </w:t>
      </w:r>
      <w:r>
        <w:rPr>
          <w:color w:val="008000"/>
        </w:rPr>
        <w:t>already</w:t>
      </w:r>
      <w:r>
        <w:rPr>
          <w:color w:val="008000"/>
          <w:spacing w:val="-4"/>
        </w:rPr>
        <w:t> </w:t>
      </w:r>
      <w:r>
        <w:rPr>
          <w:color w:val="008000"/>
        </w:rPr>
        <w:t>been</w:t>
      </w:r>
      <w:r>
        <w:rPr>
          <w:color w:val="008000"/>
          <w:spacing w:val="-3"/>
        </w:rPr>
        <w:t> </w:t>
      </w:r>
      <w:r>
        <w:rPr>
          <w:color w:val="008000"/>
        </w:rPr>
        <w:t>selected</w:t>
      </w:r>
      <w:r>
        <w:rPr>
          <w:color w:val="008000"/>
          <w:spacing w:val="-3"/>
        </w:rPr>
        <w:t> </w:t>
      </w:r>
      <w:r>
        <w:rPr>
          <w:color w:val="008000"/>
        </w:rPr>
        <w:t>prior</w:t>
      </w:r>
      <w:r>
        <w:rPr>
          <w:color w:val="008000"/>
          <w:spacing w:val="-4"/>
        </w:rPr>
        <w:t> </w:t>
      </w:r>
      <w:r>
        <w:rPr>
          <w:color w:val="008000"/>
        </w:rPr>
        <w:t>to</w:t>
      </w:r>
      <w:r>
        <w:rPr>
          <w:color w:val="008000"/>
          <w:spacing w:val="-3"/>
        </w:rPr>
        <w:t> </w:t>
      </w:r>
      <w:r>
        <w:rPr>
          <w:color w:val="008000"/>
        </w:rPr>
        <w:t>bidding</w:t>
      </w:r>
      <w:r>
        <w:rPr>
          <w:color w:val="008000"/>
          <w:spacing w:val="-3"/>
        </w:rPr>
        <w:t> </w:t>
      </w:r>
      <w:r>
        <w:rPr>
          <w:color w:val="008000"/>
        </w:rPr>
        <w:t>and</w:t>
      </w:r>
      <w:r>
        <w:rPr>
          <w:color w:val="008000"/>
          <w:spacing w:val="-4"/>
        </w:rPr>
        <w:t> </w:t>
      </w:r>
      <w:r>
        <w:rPr>
          <w:color w:val="008000"/>
        </w:rPr>
        <w:t>are</w:t>
      </w:r>
      <w:r>
        <w:rPr>
          <w:color w:val="008000"/>
          <w:spacing w:val="-3"/>
        </w:rPr>
        <w:t> </w:t>
      </w:r>
      <w:r>
        <w:rPr>
          <w:color w:val="008000"/>
        </w:rPr>
        <w:t>listed</w:t>
      </w:r>
      <w:r>
        <w:rPr>
          <w:color w:val="008000"/>
          <w:spacing w:val="-3"/>
        </w:rPr>
        <w:t> </w:t>
      </w:r>
      <w:r>
        <w:rPr>
          <w:color w:val="008000"/>
        </w:rPr>
        <w:t>in</w:t>
      </w:r>
      <w:r>
        <w:rPr>
          <w:color w:val="008000"/>
          <w:spacing w:val="-4"/>
        </w:rPr>
        <w:t> </w:t>
      </w:r>
      <w:r>
        <w:rPr>
          <w:color w:val="008000"/>
        </w:rPr>
        <w:t>a</w:t>
      </w:r>
      <w:r>
        <w:rPr>
          <w:color w:val="008000"/>
          <w:spacing w:val="-3"/>
        </w:rPr>
        <w:t> </w:t>
      </w:r>
      <w:r>
        <w:rPr>
          <w:color w:val="008000"/>
        </w:rPr>
        <w:t>finish</w:t>
      </w:r>
      <w:r>
        <w:rPr>
          <w:color w:val="008000"/>
          <w:spacing w:val="-3"/>
        </w:rPr>
        <w:t> </w:t>
      </w:r>
      <w:r>
        <w:rPr>
          <w:color w:val="008000"/>
        </w:rPr>
        <w:t>schedule</w:t>
      </w:r>
      <w:r>
        <w:rPr>
          <w:color w:val="008000"/>
          <w:spacing w:val="-4"/>
        </w:rPr>
        <w:t> </w:t>
      </w:r>
      <w:r>
        <w:rPr>
          <w:color w:val="008000"/>
        </w:rPr>
        <w:t>by</w:t>
      </w:r>
      <w:r>
        <w:rPr>
          <w:color w:val="008000"/>
          <w:spacing w:val="-3"/>
        </w:rPr>
        <w:t> </w:t>
      </w:r>
      <w:r>
        <w:rPr>
          <w:color w:val="008000"/>
        </w:rPr>
        <w:t>manufacturer's</w:t>
      </w:r>
      <w:r>
        <w:rPr>
          <w:color w:val="008000"/>
          <w:spacing w:val="-52"/>
        </w:rPr>
        <w:t> </w:t>
      </w:r>
      <w:r>
        <w:rPr>
          <w:color w:val="008000"/>
        </w:rPr>
        <w:t>color</w:t>
      </w:r>
      <w:r>
        <w:rPr>
          <w:color w:val="008000"/>
          <w:spacing w:val="-2"/>
        </w:rPr>
        <w:t> </w:t>
      </w:r>
      <w:r>
        <w:rPr>
          <w:color w:val="008000"/>
        </w:rPr>
        <w:t>designation,</w:t>
      </w:r>
      <w:r>
        <w:rPr>
          <w:color w:val="008000"/>
          <w:spacing w:val="-2"/>
        </w:rPr>
        <w:t> </w:t>
      </w:r>
      <w:r>
        <w:rPr>
          <w:color w:val="008000"/>
        </w:rPr>
        <w:t>delete</w:t>
      </w:r>
      <w:r>
        <w:rPr>
          <w:color w:val="008000"/>
          <w:spacing w:val="-1"/>
        </w:rPr>
        <w:t> </w:t>
      </w:r>
      <w:r>
        <w:rPr>
          <w:color w:val="008000"/>
        </w:rPr>
        <w:t>the</w:t>
      </w:r>
      <w:r>
        <w:rPr>
          <w:color w:val="008000"/>
          <w:spacing w:val="-2"/>
        </w:rPr>
        <w:t> </w:t>
      </w:r>
      <w:r>
        <w:rPr>
          <w:color w:val="008000"/>
        </w:rPr>
        <w:t>Samples</w:t>
      </w:r>
      <w:r>
        <w:rPr>
          <w:color w:val="008000"/>
          <w:spacing w:val="-1"/>
        </w:rPr>
        <w:t> </w:t>
      </w:r>
      <w:r>
        <w:rPr>
          <w:color w:val="008000"/>
        </w:rPr>
        <w:t>for</w:t>
      </w:r>
      <w:r>
        <w:rPr>
          <w:color w:val="008000"/>
          <w:spacing w:val="-2"/>
        </w:rPr>
        <w:t> </w:t>
      </w:r>
      <w:r>
        <w:rPr>
          <w:color w:val="008000"/>
        </w:rPr>
        <w:t>Initial</w:t>
      </w:r>
      <w:r>
        <w:rPr>
          <w:color w:val="008000"/>
          <w:spacing w:val="-1"/>
        </w:rPr>
        <w:t> </w:t>
      </w:r>
      <w:r>
        <w:rPr>
          <w:color w:val="008000"/>
        </w:rPr>
        <w:t>Section</w:t>
      </w:r>
      <w:r>
        <w:rPr>
          <w:color w:val="008000"/>
          <w:spacing w:val="-2"/>
        </w:rPr>
        <w:t> </w:t>
      </w:r>
      <w:r>
        <w:rPr>
          <w:color w:val="008000"/>
        </w:rPr>
        <w:t>paragraph</w:t>
      </w:r>
      <w:r>
        <w:rPr>
          <w:color w:val="008000"/>
          <w:spacing w:val="-3"/>
        </w:rPr>
        <w:t> </w:t>
      </w:r>
      <w:r>
        <w:rPr>
          <w:color w:val="008000"/>
        </w:rPr>
        <w:t>below.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9" w:right="290"/>
      </w:pPr>
      <w:r>
        <w:rPr>
          <w:color w:val="008000"/>
        </w:rPr>
        <w:t>A</w:t>
      </w:r>
      <w:r>
        <w:rPr>
          <w:color w:val="008000"/>
          <w:spacing w:val="-4"/>
        </w:rPr>
        <w:t> </w:t>
      </w:r>
      <w:r>
        <w:rPr>
          <w:color w:val="008000"/>
        </w:rPr>
        <w:t>list</w:t>
      </w:r>
      <w:r>
        <w:rPr>
          <w:color w:val="008000"/>
          <w:spacing w:val="-3"/>
        </w:rPr>
        <w:t> </w:t>
      </w:r>
      <w:r>
        <w:rPr>
          <w:color w:val="008000"/>
        </w:rPr>
        <w:t>of</w:t>
      </w:r>
      <w:r>
        <w:rPr>
          <w:color w:val="008000"/>
          <w:spacing w:val="-4"/>
        </w:rPr>
        <w:t> </w:t>
      </w:r>
      <w:r>
        <w:rPr>
          <w:color w:val="008000"/>
        </w:rPr>
        <w:t>the</w:t>
      </w:r>
      <w:r>
        <w:rPr>
          <w:color w:val="008000"/>
          <w:spacing w:val="-3"/>
        </w:rPr>
        <w:t> </w:t>
      </w:r>
      <w:r>
        <w:rPr>
          <w:color w:val="008000"/>
        </w:rPr>
        <w:t>standard</w:t>
      </w:r>
      <w:r>
        <w:rPr>
          <w:color w:val="008000"/>
          <w:spacing w:val="-4"/>
        </w:rPr>
        <w:t> </w:t>
      </w:r>
      <w:r>
        <w:rPr>
          <w:color w:val="008000"/>
        </w:rPr>
        <w:t>colors</w:t>
      </w:r>
      <w:r>
        <w:rPr>
          <w:color w:val="008000"/>
          <w:spacing w:val="-4"/>
        </w:rPr>
        <w:t> </w:t>
      </w:r>
      <w:r>
        <w:rPr>
          <w:color w:val="008000"/>
        </w:rPr>
        <w:t>available</w:t>
      </w:r>
      <w:r>
        <w:rPr>
          <w:color w:val="008000"/>
          <w:spacing w:val="-4"/>
        </w:rPr>
        <w:t> </w:t>
      </w:r>
      <w:r>
        <w:rPr>
          <w:color w:val="008000"/>
        </w:rPr>
        <w:t>by</w:t>
      </w:r>
      <w:r>
        <w:rPr>
          <w:color w:val="008000"/>
          <w:spacing w:val="-3"/>
        </w:rPr>
        <w:t> </w:t>
      </w:r>
      <w:r>
        <w:rPr>
          <w:color w:val="008000"/>
        </w:rPr>
        <w:t>Kynar</w:t>
      </w:r>
      <w:r>
        <w:rPr>
          <w:color w:val="008000"/>
          <w:spacing w:val="-4"/>
        </w:rPr>
        <w:t> </w:t>
      </w:r>
      <w:r>
        <w:rPr>
          <w:color w:val="008000"/>
        </w:rPr>
        <w:t>500</w:t>
      </w:r>
      <w:r>
        <w:rPr>
          <w:color w:val="008000"/>
          <w:vertAlign w:val="superscript"/>
        </w:rPr>
        <w:t>®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FSF</w:t>
      </w:r>
      <w:r>
        <w:rPr>
          <w:color w:val="008000"/>
          <w:vertAlign w:val="superscript"/>
        </w:rPr>
        <w:t>®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trademark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licensee</w:t>
      </w:r>
      <w:r>
        <w:rPr>
          <w:color w:val="008000"/>
          <w:spacing w:val="-4"/>
          <w:vertAlign w:val="baseline"/>
        </w:rPr>
        <w:t> </w:t>
      </w:r>
      <w:r>
        <w:rPr>
          <w:color w:val="008000"/>
          <w:vertAlign w:val="baseline"/>
        </w:rPr>
        <w:t>can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be</w:t>
      </w:r>
      <w:r>
        <w:rPr>
          <w:color w:val="008000"/>
          <w:spacing w:val="-4"/>
          <w:vertAlign w:val="baseline"/>
        </w:rPr>
        <w:t> </w:t>
      </w:r>
      <w:r>
        <w:rPr>
          <w:color w:val="008000"/>
          <w:vertAlign w:val="baseline"/>
        </w:rPr>
        <w:t>accessed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through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the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following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web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site:</w:t>
      </w:r>
    </w:p>
    <w:p>
      <w:pPr>
        <w:pStyle w:val="BodyText"/>
        <w:spacing w:line="251" w:lineRule="exact"/>
        <w:ind w:left="119"/>
      </w:pPr>
      <w:hyperlink r:id="rId12">
        <w:r>
          <w:rPr>
            <w:color w:val="0000FF"/>
            <w:u w:val="single" w:color="0000FF"/>
          </w:rPr>
          <w:t>http://www.Kynar500.com</w:t>
        </w:r>
      </w:hyperlink>
    </w:p>
    <w:p>
      <w:pPr>
        <w:spacing w:after="0" w:line="251" w:lineRule="exact"/>
        <w:sectPr>
          <w:pgSz w:w="12240" w:h="15840"/>
          <w:pgMar w:header="0" w:footer="765" w:top="640" w:bottom="960" w:left="1320" w:right="1320"/>
        </w:sectPr>
      </w:pPr>
    </w:p>
    <w:p>
      <w:pPr>
        <w:pStyle w:val="BodyText"/>
        <w:spacing w:before="8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534"/>
        <w:jc w:val="left"/>
        <w:rPr>
          <w:sz w:val="22"/>
        </w:rPr>
      </w:pPr>
      <w:r>
        <w:rPr>
          <w:sz w:val="22"/>
        </w:rPr>
        <w:t>Samples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Initial</w:t>
      </w:r>
      <w:r>
        <w:rPr>
          <w:spacing w:val="-5"/>
          <w:sz w:val="22"/>
        </w:rPr>
        <w:t> </w:t>
      </w:r>
      <w:r>
        <w:rPr>
          <w:sz w:val="22"/>
        </w:rPr>
        <w:t>Selection: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Submit</w:t>
      </w:r>
      <w:r>
        <w:rPr>
          <w:spacing w:val="-5"/>
          <w:sz w:val="22"/>
        </w:rPr>
        <w:t> </w:t>
      </w:r>
      <w:r>
        <w:rPr>
          <w:sz w:val="22"/>
        </w:rPr>
        <w:t>manufacturer's</w:t>
      </w:r>
      <w:r>
        <w:rPr>
          <w:spacing w:val="-4"/>
          <w:sz w:val="22"/>
        </w:rPr>
        <w:t> </w:t>
      </w:r>
      <w:r>
        <w:rPr>
          <w:sz w:val="22"/>
        </w:rPr>
        <w:t>complete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color</w:t>
      </w:r>
      <w:r>
        <w:rPr>
          <w:spacing w:val="-4"/>
          <w:sz w:val="22"/>
        </w:rPr>
        <w:t> </w:t>
      </w:r>
      <w:r>
        <w:rPr>
          <w:sz w:val="22"/>
        </w:rPr>
        <w:t>samples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initial</w:t>
      </w:r>
      <w:r>
        <w:rPr>
          <w:spacing w:val="-4"/>
          <w:sz w:val="22"/>
        </w:rPr>
        <w:t> </w:t>
      </w:r>
      <w:r>
        <w:rPr>
          <w:sz w:val="22"/>
        </w:rPr>
        <w:t>selection.</w:t>
      </w:r>
    </w:p>
    <w:p>
      <w:pPr>
        <w:pStyle w:val="BodyText"/>
        <w:spacing w:before="2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line="237" w:lineRule="auto" w:before="3"/>
        <w:ind w:left="120"/>
      </w:pPr>
      <w:r>
        <w:rPr>
          <w:color w:val="008000"/>
        </w:rPr>
        <w:t>Retain</w:t>
      </w:r>
      <w:r>
        <w:rPr>
          <w:color w:val="008000"/>
          <w:spacing w:val="-4"/>
        </w:rPr>
        <w:t> </w:t>
      </w:r>
      <w:r>
        <w:rPr>
          <w:color w:val="008000"/>
        </w:rPr>
        <w:t>the</w:t>
      </w:r>
      <w:r>
        <w:rPr>
          <w:color w:val="008000"/>
          <w:spacing w:val="-4"/>
        </w:rPr>
        <w:t> </w:t>
      </w:r>
      <w:r>
        <w:rPr>
          <w:color w:val="008000"/>
        </w:rPr>
        <w:t>"for</w:t>
      </w:r>
      <w:r>
        <w:rPr>
          <w:color w:val="008000"/>
          <w:spacing w:val="-4"/>
        </w:rPr>
        <w:t> </w:t>
      </w:r>
      <w:r>
        <w:rPr>
          <w:color w:val="008000"/>
        </w:rPr>
        <w:t>Verification"</w:t>
      </w:r>
      <w:r>
        <w:rPr>
          <w:color w:val="008000"/>
          <w:spacing w:val="-3"/>
        </w:rPr>
        <w:t> </w:t>
      </w:r>
      <w:r>
        <w:rPr>
          <w:color w:val="008000"/>
        </w:rPr>
        <w:t>option</w:t>
      </w:r>
      <w:r>
        <w:rPr>
          <w:color w:val="008000"/>
          <w:spacing w:val="-4"/>
        </w:rPr>
        <w:t> </w:t>
      </w:r>
      <w:r>
        <w:rPr>
          <w:color w:val="008000"/>
        </w:rPr>
        <w:t>below</w:t>
      </w:r>
      <w:r>
        <w:rPr>
          <w:color w:val="008000"/>
          <w:spacing w:val="-4"/>
        </w:rPr>
        <w:t> </w:t>
      </w:r>
      <w:r>
        <w:rPr>
          <w:color w:val="008000"/>
        </w:rPr>
        <w:t>only</w:t>
      </w:r>
      <w:r>
        <w:rPr>
          <w:color w:val="008000"/>
          <w:spacing w:val="-4"/>
        </w:rPr>
        <w:t> </w:t>
      </w:r>
      <w:r>
        <w:rPr>
          <w:color w:val="008000"/>
        </w:rPr>
        <w:t>if</w:t>
      </w:r>
      <w:r>
        <w:rPr>
          <w:color w:val="008000"/>
          <w:spacing w:val="-4"/>
        </w:rPr>
        <w:t> </w:t>
      </w:r>
      <w:r>
        <w:rPr>
          <w:color w:val="008000"/>
        </w:rPr>
        <w:t>you</w:t>
      </w:r>
      <w:r>
        <w:rPr>
          <w:color w:val="008000"/>
          <w:spacing w:val="-4"/>
        </w:rPr>
        <w:t> </w:t>
      </w:r>
      <w:r>
        <w:rPr>
          <w:color w:val="008000"/>
        </w:rPr>
        <w:t>retain</w:t>
      </w:r>
      <w:r>
        <w:rPr>
          <w:color w:val="008000"/>
          <w:spacing w:val="-4"/>
        </w:rPr>
        <w:t> </w:t>
      </w:r>
      <w:r>
        <w:rPr>
          <w:color w:val="008000"/>
        </w:rPr>
        <w:t>the</w:t>
      </w:r>
      <w:r>
        <w:rPr>
          <w:color w:val="008000"/>
          <w:spacing w:val="-3"/>
        </w:rPr>
        <w:t> </w:t>
      </w:r>
      <w:r>
        <w:rPr>
          <w:color w:val="008000"/>
        </w:rPr>
        <w:t>Samples</w:t>
      </w:r>
      <w:r>
        <w:rPr>
          <w:color w:val="008000"/>
          <w:spacing w:val="-4"/>
        </w:rPr>
        <w:t> </w:t>
      </w:r>
      <w:r>
        <w:rPr>
          <w:color w:val="008000"/>
        </w:rPr>
        <w:t>for</w:t>
      </w:r>
      <w:r>
        <w:rPr>
          <w:color w:val="008000"/>
          <w:spacing w:val="-4"/>
        </w:rPr>
        <w:t> </w:t>
      </w:r>
      <w:r>
        <w:rPr>
          <w:color w:val="008000"/>
        </w:rPr>
        <w:t>Initial</w:t>
      </w:r>
      <w:r>
        <w:rPr>
          <w:color w:val="008000"/>
          <w:spacing w:val="-4"/>
        </w:rPr>
        <w:t> </w:t>
      </w:r>
      <w:r>
        <w:rPr>
          <w:color w:val="008000"/>
        </w:rPr>
        <w:t>Selection</w:t>
      </w:r>
      <w:r>
        <w:rPr>
          <w:color w:val="008000"/>
          <w:spacing w:val="-3"/>
        </w:rPr>
        <w:t> </w:t>
      </w:r>
      <w:r>
        <w:rPr>
          <w:color w:val="008000"/>
        </w:rPr>
        <w:t>paragraph</w:t>
      </w:r>
      <w:r>
        <w:rPr>
          <w:color w:val="008000"/>
          <w:spacing w:val="1"/>
        </w:rPr>
        <w:t> </w:t>
      </w:r>
      <w:r>
        <w:rPr>
          <w:color w:val="008000"/>
        </w:rPr>
        <w:t>above.</w:t>
      </w:r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534"/>
        <w:jc w:val="left"/>
        <w:rPr>
          <w:sz w:val="22"/>
        </w:rPr>
      </w:pPr>
      <w:r>
        <w:rPr>
          <w:sz w:val="22"/>
        </w:rPr>
        <w:t>Samples[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Verification]: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0" w:val="left" w:leader="none"/>
          <w:tab w:pos="3915" w:val="left" w:leader="none"/>
          <w:tab w:pos="5665" w:val="left" w:leader="dot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Submit</w:t>
      </w:r>
      <w:r>
        <w:rPr>
          <w:spacing w:val="-3"/>
          <w:sz w:val="22"/>
        </w:rPr>
        <w:t> </w:t>
      </w:r>
      <w:r>
        <w:rPr>
          <w:sz w:val="22"/>
        </w:rPr>
        <w:t>[two]</w:t>
      </w:r>
      <w:r>
        <w:rPr>
          <w:spacing w:val="-2"/>
          <w:sz w:val="22"/>
        </w:rPr>
        <w:t> </w:t>
      </w:r>
      <w:r>
        <w:rPr>
          <w:sz w:val="22"/>
        </w:rPr>
        <w:t>[</w:t>
      </w:r>
      <w:r>
        <w:rPr>
          <w:sz w:val="22"/>
          <w:u w:val="single"/>
        </w:rPr>
        <w:tab/>
      </w:r>
      <w:r>
        <w:rPr>
          <w:sz w:val="22"/>
        </w:rPr>
        <w:t>]</w:t>
      </w:r>
      <w:r>
        <w:rPr>
          <w:spacing w:val="-3"/>
          <w:sz w:val="22"/>
        </w:rPr>
        <w:t> </w:t>
      </w:r>
      <w:r>
        <w:rPr>
          <w:sz w:val="22"/>
        </w:rPr>
        <w:t>&lt;Insert</w:t>
      </w:r>
      <w:r>
        <w:rPr>
          <w:spacing w:val="-4"/>
          <w:sz w:val="22"/>
        </w:rPr>
        <w:t> </w:t>
      </w:r>
      <w:r>
        <w:rPr>
          <w:sz w:val="22"/>
        </w:rPr>
        <w:t>.....item</w:t>
        <w:tab/>
        <w:t>&gt;,</w:t>
      </w:r>
      <w:r>
        <w:rPr>
          <w:spacing w:val="-2"/>
          <w:sz w:val="22"/>
        </w:rPr>
        <w:t> </w:t>
      </w:r>
      <w:r>
        <w:rPr>
          <w:sz w:val="22"/>
        </w:rPr>
        <w:t>[</w:t>
      </w:r>
      <w:r>
        <w:rPr>
          <w:color w:val="800000"/>
          <w:sz w:val="22"/>
        </w:rPr>
        <w:t>[6</w:t>
      </w:r>
      <w:r>
        <w:rPr>
          <w:color w:val="800000"/>
          <w:spacing w:val="-2"/>
          <w:sz w:val="22"/>
        </w:rPr>
        <w:t> </w:t>
      </w:r>
      <w:r>
        <w:rPr>
          <w:color w:val="800000"/>
          <w:sz w:val="22"/>
        </w:rPr>
        <w:t>by</w:t>
      </w:r>
      <w:r>
        <w:rPr>
          <w:color w:val="800000"/>
          <w:spacing w:val="-2"/>
          <w:sz w:val="22"/>
        </w:rPr>
        <w:t> </w:t>
      </w:r>
      <w:r>
        <w:rPr>
          <w:color w:val="800000"/>
          <w:sz w:val="22"/>
        </w:rPr>
        <w:t>6</w:t>
      </w:r>
      <w:r>
        <w:rPr>
          <w:color w:val="800000"/>
          <w:spacing w:val="-2"/>
          <w:sz w:val="22"/>
        </w:rPr>
        <w:t> </w:t>
      </w:r>
      <w:r>
        <w:rPr>
          <w:color w:val="800000"/>
          <w:sz w:val="22"/>
        </w:rPr>
        <w:t>inches]</w:t>
      </w:r>
      <w:r>
        <w:rPr>
          <w:color w:val="800000"/>
          <w:spacing w:val="-1"/>
          <w:sz w:val="22"/>
        </w:rPr>
        <w:t> </w:t>
      </w:r>
      <w:r>
        <w:rPr>
          <w:color w:val="0000FF"/>
          <w:sz w:val="22"/>
        </w:rPr>
        <w:t>[(150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by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150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mm)]</w:t>
      </w:r>
      <w:r>
        <w:rPr>
          <w:sz w:val="22"/>
        </w:rPr>
        <w:t>]</w:t>
      </w:r>
    </w:p>
    <w:p>
      <w:pPr>
        <w:pStyle w:val="BodyText"/>
        <w:tabs>
          <w:tab w:pos="2332" w:val="left" w:leader="none"/>
          <w:tab w:pos="2882" w:val="left" w:leader="none"/>
          <w:tab w:pos="4214" w:val="left" w:leader="none"/>
          <w:tab w:pos="4764" w:val="left" w:leader="none"/>
        </w:tabs>
        <w:spacing w:before="2"/>
        <w:ind w:left="1746" w:right="423"/>
      </w:pPr>
      <w:r>
        <w:rPr/>
        <w:t>[</w:t>
      </w:r>
      <w:r>
        <w:rPr>
          <w:color w:val="800000"/>
        </w:rPr>
        <w:t>[</w:t>
      </w:r>
      <w:r>
        <w:rPr>
          <w:color w:val="800000"/>
          <w:u w:val="single" w:color="7F0000"/>
        </w:rPr>
        <w:tab/>
      </w:r>
      <w:r>
        <w:rPr>
          <w:color w:val="800000"/>
        </w:rPr>
        <w:t>x</w:t>
      </w:r>
      <w:r>
        <w:rPr>
          <w:color w:val="800000"/>
          <w:u w:val="single" w:color="7F0000"/>
        </w:rPr>
        <w:tab/>
      </w:r>
      <w:r>
        <w:rPr>
          <w:color w:val="800000"/>
        </w:rPr>
        <w:t>]</w:t>
      </w:r>
      <w:r>
        <w:rPr>
          <w:color w:val="800000"/>
          <w:spacing w:val="-2"/>
        </w:rPr>
        <w:t> </w:t>
      </w:r>
      <w:r>
        <w:rPr>
          <w:color w:val="800000"/>
        </w:rPr>
        <w:t>inches</w:t>
      </w:r>
      <w:r>
        <w:rPr>
          <w:color w:val="800000"/>
          <w:spacing w:val="-1"/>
        </w:rPr>
        <w:t> </w:t>
      </w:r>
      <w:r>
        <w:rPr>
          <w:color w:val="0000FF"/>
        </w:rPr>
        <w:t>([</w:t>
      </w:r>
      <w:r>
        <w:rPr>
          <w:color w:val="0000FF"/>
          <w:u w:val="single" w:color="0000FE"/>
        </w:rPr>
        <w:tab/>
      </w:r>
      <w:r>
        <w:rPr>
          <w:color w:val="0000FF"/>
        </w:rPr>
        <w:t>x</w:t>
      </w:r>
      <w:r>
        <w:rPr>
          <w:color w:val="0000FF"/>
          <w:u w:val="single" w:color="0000FE"/>
        </w:rPr>
        <w:tab/>
      </w:r>
      <w:r>
        <w:rPr>
          <w:color w:val="0000FF"/>
        </w:rPr>
        <w:t>]</w:t>
      </w:r>
      <w:r>
        <w:rPr>
          <w:color w:val="0000FF"/>
          <w:spacing w:val="-4"/>
        </w:rPr>
        <w:t> </w:t>
      </w:r>
      <w:r>
        <w:rPr>
          <w:color w:val="0000FF"/>
        </w:rPr>
        <w:t>mm)</w:t>
      </w:r>
      <w:r>
        <w:rPr/>
        <w:t>]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size</w:t>
      </w:r>
      <w:r>
        <w:rPr>
          <w:spacing w:val="-3"/>
        </w:rPr>
        <w:t> </w:t>
      </w:r>
      <w:r>
        <w:rPr/>
        <w:t>illustrating</w:t>
      </w:r>
      <w:r>
        <w:rPr>
          <w:spacing w:val="-4"/>
        </w:rPr>
        <w:t> </w:t>
      </w:r>
      <w:r>
        <w:rPr/>
        <w:t>color,</w:t>
      </w:r>
      <w:r>
        <w:rPr>
          <w:spacing w:val="-3"/>
        </w:rPr>
        <w:t> </w:t>
      </w:r>
      <w:r>
        <w:rPr/>
        <w:t>gloss,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texture</w:t>
      </w:r>
      <w:r>
        <w:rPr>
          <w:spacing w:val="-5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color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coated.</w:t>
      </w:r>
    </w:p>
    <w:p>
      <w:pPr>
        <w:pStyle w:val="BodyText"/>
        <w:spacing w:line="251" w:lineRule="exact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before="1"/>
        <w:ind w:left="119" w:right="583"/>
      </w:pPr>
      <w:r>
        <w:rPr>
          <w:color w:val="008000"/>
        </w:rPr>
        <w:t>Modify the Certificates submission requirements below as needed for a non-proprietary, publicly bid</w:t>
      </w:r>
      <w:r>
        <w:rPr>
          <w:color w:val="008000"/>
          <w:spacing w:val="-52"/>
        </w:rPr>
        <w:t> </w:t>
      </w:r>
      <w:r>
        <w:rPr>
          <w:color w:val="008000"/>
        </w:rPr>
        <w:t>project.</w:t>
      </w:r>
    </w:p>
    <w:p>
      <w:pPr>
        <w:pStyle w:val="BodyText"/>
      </w:pPr>
    </w:p>
    <w:p>
      <w:pPr>
        <w:pStyle w:val="BodyText"/>
        <w:ind w:left="119" w:right="209" w:hanging="1"/>
      </w:pPr>
      <w:r>
        <w:rPr>
          <w:color w:val="008000"/>
          <w:spacing w:val="-1"/>
          <w:w w:val="100"/>
        </w:rPr>
        <w:t>Kyna</w:t>
      </w:r>
      <w:r>
        <w:rPr>
          <w:color w:val="008000"/>
          <w:w w:val="100"/>
        </w:rPr>
        <w:t>r</w:t>
      </w:r>
      <w:r>
        <w:rPr>
          <w:color w:val="008000"/>
          <w:spacing w:val="-1"/>
        </w:rPr>
        <w:t> </w:t>
      </w:r>
      <w:r>
        <w:rPr>
          <w:color w:val="008000"/>
          <w:spacing w:val="-1"/>
          <w:w w:val="100"/>
        </w:rPr>
        <w:t>500</w:t>
      </w:r>
      <w:r>
        <w:rPr>
          <w:color w:val="008000"/>
          <w:w w:val="98"/>
          <w:vertAlign w:val="superscript"/>
        </w:rPr>
        <w:t>®</w:t>
      </w:r>
      <w:r>
        <w:rPr>
          <w:color w:val="008000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FS</w:t>
      </w:r>
      <w:r>
        <w:rPr>
          <w:color w:val="008000"/>
          <w:spacing w:val="-79"/>
          <w:w w:val="100"/>
          <w:vertAlign w:val="baseline"/>
        </w:rPr>
        <w:t>F</w:t>
      </w:r>
      <w:r>
        <w:rPr>
          <w:color w:val="008000"/>
          <w:spacing w:val="-105"/>
          <w:w w:val="100"/>
          <w:vertAlign w:val="baseline"/>
        </w:rPr>
        <w:t>◌</w:t>
      </w:r>
      <w:r>
        <w:rPr>
          <w:color w:val="008000"/>
          <w:spacing w:val="-1"/>
          <w:w w:val="100"/>
          <w:vertAlign w:val="baseline"/>
          <w:rtl/>
        </w:rPr>
        <w:t>ׂ</w:t>
      </w:r>
      <w:r>
        <w:rPr>
          <w:color w:val="008000"/>
          <w:w w:val="98"/>
          <w:vertAlign w:val="superscript"/>
        </w:rPr>
        <w:t>®</w:t>
      </w:r>
      <w:r>
        <w:rPr>
          <w:color w:val="008000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resi</w:t>
      </w:r>
      <w:r>
        <w:rPr>
          <w:color w:val="008000"/>
          <w:w w:val="100"/>
          <w:vertAlign w:val="baseline"/>
        </w:rPr>
        <w:t>n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i</w:t>
      </w:r>
      <w:r>
        <w:rPr>
          <w:color w:val="008000"/>
          <w:w w:val="100"/>
          <w:vertAlign w:val="baseline"/>
        </w:rPr>
        <w:t>s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w w:val="100"/>
          <w:vertAlign w:val="baseline"/>
        </w:rPr>
        <w:t>a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hig</w:t>
      </w:r>
      <w:r>
        <w:rPr>
          <w:color w:val="008000"/>
          <w:w w:val="100"/>
          <w:vertAlign w:val="baseline"/>
        </w:rPr>
        <w:t>h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molecula</w:t>
      </w:r>
      <w:r>
        <w:rPr>
          <w:color w:val="008000"/>
          <w:w w:val="100"/>
          <w:vertAlign w:val="baseline"/>
        </w:rPr>
        <w:t>r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weigh</w:t>
      </w:r>
      <w:r>
        <w:rPr>
          <w:color w:val="008000"/>
          <w:w w:val="100"/>
          <w:vertAlign w:val="baseline"/>
        </w:rPr>
        <w:t>t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homopolym</w:t>
      </w:r>
      <w:r>
        <w:rPr>
          <w:color w:val="008000"/>
          <w:spacing w:val="1"/>
          <w:w w:val="100"/>
          <w:vertAlign w:val="baseline"/>
        </w:rPr>
        <w:t>e</w:t>
      </w:r>
      <w:r>
        <w:rPr>
          <w:color w:val="008000"/>
          <w:w w:val="100"/>
          <w:vertAlign w:val="baseline"/>
        </w:rPr>
        <w:t>r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o</w:t>
      </w:r>
      <w:r>
        <w:rPr>
          <w:color w:val="008000"/>
          <w:w w:val="100"/>
          <w:vertAlign w:val="baseline"/>
        </w:rPr>
        <w:t>f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vinyliden</w:t>
      </w:r>
      <w:r>
        <w:rPr>
          <w:color w:val="008000"/>
          <w:w w:val="100"/>
          <w:vertAlign w:val="baseline"/>
        </w:rPr>
        <w:t>e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fluoride</w:t>
      </w:r>
      <w:r>
        <w:rPr>
          <w:color w:val="008000"/>
          <w:w w:val="100"/>
          <w:vertAlign w:val="baseline"/>
        </w:rPr>
        <w:t>.</w:t>
      </w:r>
      <w:r>
        <w:rPr>
          <w:color w:val="008000"/>
          <w:vertAlign w:val="baseline"/>
        </w:rPr>
        <w:t> 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Finishe</w:t>
      </w:r>
      <w:r>
        <w:rPr>
          <w:color w:val="008000"/>
          <w:w w:val="100"/>
          <w:vertAlign w:val="baseline"/>
        </w:rPr>
        <w:t>s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base</w:t>
      </w:r>
      <w:r>
        <w:rPr>
          <w:color w:val="008000"/>
          <w:w w:val="100"/>
          <w:vertAlign w:val="baseline"/>
        </w:rPr>
        <w:t>d </w:t>
      </w:r>
      <w:r>
        <w:rPr>
          <w:color w:val="008000"/>
          <w:vertAlign w:val="baseline"/>
        </w:rPr>
        <w:t>on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 are formulated by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trademark licensees and contain, in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addition to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resin, solvents and high quality pigments.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According to the licensing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agreement, a minimum of 70% by weight of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 is required.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These high quality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coating systems have a proven history when exposed to severe ultraviolet radiation for extended periods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(over 25 years) of time.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To insure the formulation being supplied contains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manufactured by Arkema Inc. and that the coating is manufactured free of fluorosurfactants, validation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from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the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licensee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is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recommended</w:t>
      </w:r>
      <w:r>
        <w:rPr>
          <w:color w:val="008000"/>
          <w:vertAlign w:val="baseline"/>
        </w:rPr>
        <w:t>.</w:t>
      </w:r>
    </w:p>
    <w:p>
      <w:pPr>
        <w:pStyle w:val="BodyText"/>
        <w:spacing w:before="2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200" w:right="596" w:hanging="534"/>
        <w:jc w:val="left"/>
        <w:rPr>
          <w:sz w:val="22"/>
        </w:rPr>
      </w:pPr>
      <w:r>
        <w:rPr>
          <w:sz w:val="22"/>
        </w:rPr>
        <w:t>Certificates: Certify formulations being provided [are manufactured with Arkema PVDF</w:t>
      </w:r>
      <w:r>
        <w:rPr>
          <w:spacing w:val="-53"/>
          <w:sz w:val="22"/>
        </w:rPr>
        <w:t> </w:t>
      </w:r>
      <w:r>
        <w:rPr>
          <w:sz w:val="22"/>
        </w:rPr>
        <w:t>resin,] [contain Kynar 500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FSF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resin,] [contain Kynar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resin,] [are free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fluorosurfactants][,]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meet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or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exceed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specified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requirements of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this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section.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1" w:val="left" w:leader="none"/>
        </w:tabs>
        <w:spacing w:line="237" w:lineRule="auto" w:before="0" w:after="0"/>
        <w:ind w:left="1200" w:right="118" w:hanging="534"/>
        <w:jc w:val="left"/>
        <w:rPr>
          <w:sz w:val="22"/>
        </w:rPr>
      </w:pPr>
      <w:r>
        <w:rPr>
          <w:sz w:val="22"/>
        </w:rPr>
        <w:t>Test and Evaluation Reports:</w:t>
      </w:r>
      <w:r>
        <w:rPr>
          <w:spacing w:val="1"/>
          <w:sz w:val="22"/>
        </w:rPr>
        <w:t> </w:t>
      </w:r>
      <w:r>
        <w:rPr>
          <w:sz w:val="22"/>
        </w:rPr>
        <w:t>Submit reports indicating conformance with physical properties</w:t>
      </w:r>
      <w:r>
        <w:rPr>
          <w:spacing w:val="-52"/>
          <w:sz w:val="22"/>
        </w:rPr>
        <w:t> </w:t>
      </w:r>
      <w:r>
        <w:rPr>
          <w:sz w:val="22"/>
        </w:rPr>
        <w:t>specified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requirements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AAMA</w:t>
      </w:r>
      <w:r>
        <w:rPr>
          <w:spacing w:val="-1"/>
          <w:sz w:val="22"/>
        </w:rPr>
        <w:t> </w:t>
      </w:r>
      <w:r>
        <w:rPr>
          <w:sz w:val="22"/>
        </w:rPr>
        <w:t>2605.</w:t>
      </w:r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1"/>
        <w:ind w:left="120"/>
      </w:pPr>
      <w:r>
        <w:rPr>
          <w:color w:val="008000"/>
        </w:rPr>
        <w:t>Retain one of the 3 Qualification Statement options and delete the other.</w:t>
      </w:r>
      <w:r>
        <w:rPr>
          <w:color w:val="008000"/>
          <w:spacing w:val="1"/>
        </w:rPr>
        <w:t> </w:t>
      </w:r>
      <w:r>
        <w:rPr>
          <w:color w:val="008000"/>
        </w:rPr>
        <w:t>Keep the 3rd option for a non-</w:t>
      </w:r>
      <w:r>
        <w:rPr>
          <w:color w:val="008000"/>
          <w:spacing w:val="-52"/>
        </w:rPr>
        <w:t> </w:t>
      </w:r>
      <w:r>
        <w:rPr>
          <w:color w:val="008000"/>
        </w:rPr>
        <w:t>proprietary,</w:t>
      </w:r>
      <w:r>
        <w:rPr>
          <w:color w:val="008000"/>
          <w:spacing w:val="-2"/>
        </w:rPr>
        <w:t> </w:t>
      </w:r>
      <w:r>
        <w:rPr>
          <w:color w:val="008000"/>
        </w:rPr>
        <w:t>publicly</w:t>
      </w:r>
      <w:r>
        <w:rPr>
          <w:color w:val="008000"/>
          <w:spacing w:val="-1"/>
        </w:rPr>
        <w:t> </w:t>
      </w:r>
      <w:r>
        <w:rPr>
          <w:color w:val="008000"/>
        </w:rPr>
        <w:t>bid</w:t>
      </w:r>
      <w:r>
        <w:rPr>
          <w:color w:val="008000"/>
          <w:spacing w:val="-1"/>
        </w:rPr>
        <w:t> </w:t>
      </w:r>
      <w:r>
        <w:rPr>
          <w:color w:val="008000"/>
        </w:rPr>
        <w:t>project.</w:t>
      </w:r>
    </w:p>
    <w:p>
      <w:pPr>
        <w:pStyle w:val="BodyText"/>
      </w:pPr>
    </w:p>
    <w:p>
      <w:pPr>
        <w:pStyle w:val="BodyText"/>
        <w:ind w:left="119" w:right="209"/>
      </w:pPr>
      <w:r>
        <w:rPr>
          <w:color w:val="008000"/>
          <w:spacing w:val="-1"/>
          <w:w w:val="100"/>
        </w:rPr>
        <w:t>Kyna</w:t>
      </w:r>
      <w:r>
        <w:rPr>
          <w:color w:val="008000"/>
          <w:w w:val="100"/>
        </w:rPr>
        <w:t>r</w:t>
      </w:r>
      <w:r>
        <w:rPr>
          <w:color w:val="008000"/>
          <w:spacing w:val="-1"/>
        </w:rPr>
        <w:t> </w:t>
      </w:r>
      <w:r>
        <w:rPr>
          <w:color w:val="008000"/>
          <w:spacing w:val="-1"/>
          <w:w w:val="100"/>
        </w:rPr>
        <w:t>500</w:t>
      </w:r>
      <w:r>
        <w:rPr>
          <w:color w:val="008000"/>
          <w:w w:val="98"/>
          <w:vertAlign w:val="superscript"/>
        </w:rPr>
        <w:t>®</w:t>
      </w:r>
      <w:r>
        <w:rPr>
          <w:color w:val="008000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FS</w:t>
      </w:r>
      <w:r>
        <w:rPr>
          <w:color w:val="008000"/>
          <w:spacing w:val="-79"/>
          <w:w w:val="100"/>
          <w:vertAlign w:val="baseline"/>
        </w:rPr>
        <w:t>F</w:t>
      </w:r>
      <w:r>
        <w:rPr>
          <w:color w:val="008000"/>
          <w:spacing w:val="-105"/>
          <w:w w:val="100"/>
          <w:vertAlign w:val="baseline"/>
        </w:rPr>
        <w:t>◌</w:t>
      </w:r>
      <w:r>
        <w:rPr>
          <w:color w:val="008000"/>
          <w:spacing w:val="-1"/>
          <w:w w:val="100"/>
          <w:vertAlign w:val="baseline"/>
          <w:rtl/>
        </w:rPr>
        <w:t>ׂ</w:t>
      </w:r>
      <w:r>
        <w:rPr>
          <w:color w:val="008000"/>
          <w:w w:val="98"/>
          <w:vertAlign w:val="superscript"/>
        </w:rPr>
        <w:t>®</w:t>
      </w:r>
      <w:r>
        <w:rPr>
          <w:color w:val="008000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resi</w:t>
      </w:r>
      <w:r>
        <w:rPr>
          <w:color w:val="008000"/>
          <w:w w:val="100"/>
          <w:vertAlign w:val="baseline"/>
        </w:rPr>
        <w:t>n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i</w:t>
      </w:r>
      <w:r>
        <w:rPr>
          <w:color w:val="008000"/>
          <w:w w:val="100"/>
          <w:vertAlign w:val="baseline"/>
        </w:rPr>
        <w:t>s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w w:val="100"/>
          <w:vertAlign w:val="baseline"/>
        </w:rPr>
        <w:t>a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hig</w:t>
      </w:r>
      <w:r>
        <w:rPr>
          <w:color w:val="008000"/>
          <w:w w:val="100"/>
          <w:vertAlign w:val="baseline"/>
        </w:rPr>
        <w:t>h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molecula</w:t>
      </w:r>
      <w:r>
        <w:rPr>
          <w:color w:val="008000"/>
          <w:w w:val="100"/>
          <w:vertAlign w:val="baseline"/>
        </w:rPr>
        <w:t>r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weigh</w:t>
      </w:r>
      <w:r>
        <w:rPr>
          <w:color w:val="008000"/>
          <w:w w:val="100"/>
          <w:vertAlign w:val="baseline"/>
        </w:rPr>
        <w:t>t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homopolyme</w:t>
      </w:r>
      <w:r>
        <w:rPr>
          <w:color w:val="008000"/>
          <w:w w:val="100"/>
          <w:vertAlign w:val="baseline"/>
        </w:rPr>
        <w:t>r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o</w:t>
      </w:r>
      <w:r>
        <w:rPr>
          <w:color w:val="008000"/>
          <w:w w:val="100"/>
          <w:vertAlign w:val="baseline"/>
        </w:rPr>
        <w:t>f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vinyliden</w:t>
      </w:r>
      <w:r>
        <w:rPr>
          <w:color w:val="008000"/>
          <w:w w:val="100"/>
          <w:vertAlign w:val="baseline"/>
        </w:rPr>
        <w:t>e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fluoride</w:t>
      </w:r>
      <w:r>
        <w:rPr>
          <w:color w:val="008000"/>
          <w:w w:val="100"/>
          <w:vertAlign w:val="baseline"/>
        </w:rPr>
        <w:t>.</w:t>
      </w:r>
      <w:r>
        <w:rPr>
          <w:color w:val="008000"/>
          <w:vertAlign w:val="baseline"/>
        </w:rPr>
        <w:t> 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Finishe</w:t>
      </w:r>
      <w:r>
        <w:rPr>
          <w:color w:val="008000"/>
          <w:w w:val="100"/>
          <w:vertAlign w:val="baseline"/>
        </w:rPr>
        <w:t>s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spacing w:val="-1"/>
          <w:w w:val="100"/>
          <w:vertAlign w:val="baseline"/>
        </w:rPr>
        <w:t>base</w:t>
      </w:r>
      <w:r>
        <w:rPr>
          <w:color w:val="008000"/>
          <w:w w:val="100"/>
          <w:vertAlign w:val="baseline"/>
        </w:rPr>
        <w:t>d </w:t>
      </w:r>
      <w:r>
        <w:rPr>
          <w:color w:val="008000"/>
          <w:vertAlign w:val="baseline"/>
        </w:rPr>
        <w:t>on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 are formulated by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trademark licensees and contain, in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addition to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resin, solvents and high quality pigments.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According to the licensing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agreement, a minimum of 70% by weight of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 is required.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These high quality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coating systems have a proven history when exposed to severe ultraviolet radiation for extended periods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(over 25 years) of time.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To insure the formulation being supplied contains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FSF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resin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manufactured by Arkema Inc. and that the coating is manufactured free of fluorosurfactants, validation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from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the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licensee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is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recommended</w:t>
      </w:r>
      <w:r>
        <w:rPr>
          <w:color w:val="008000"/>
          <w:vertAlign w:val="baseline"/>
        </w:rPr>
        <w:t>.</w:t>
      </w:r>
    </w:p>
    <w:p>
      <w:pPr>
        <w:pStyle w:val="BodyText"/>
        <w:spacing w:before="2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440" w:hanging="534"/>
        <w:jc w:val="left"/>
        <w:rPr>
          <w:sz w:val="22"/>
        </w:rPr>
      </w:pPr>
      <w:r>
        <w:rPr>
          <w:sz w:val="22"/>
        </w:rPr>
        <w:t>Qualification Statements:</w:t>
      </w:r>
      <w:r>
        <w:rPr>
          <w:spacing w:val="1"/>
          <w:sz w:val="22"/>
        </w:rPr>
        <w:t> </w:t>
      </w:r>
      <w:r>
        <w:rPr>
          <w:sz w:val="22"/>
        </w:rPr>
        <w:t>Submit documentation indicating that coating manufacturer is a</w:t>
      </w:r>
      <w:r>
        <w:rPr>
          <w:spacing w:val="-52"/>
          <w:sz w:val="22"/>
        </w:rPr>
        <w:t> </w:t>
      </w:r>
      <w:r>
        <w:rPr>
          <w:sz w:val="22"/>
        </w:rPr>
        <w:t>[Kynar</w:t>
      </w:r>
      <w:r>
        <w:rPr>
          <w:sz w:val="22"/>
          <w:vertAlign w:val="superscript"/>
        </w:rPr>
        <w:t>®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licensee]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[Kynar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500</w:t>
      </w:r>
      <w:r>
        <w:rPr>
          <w:sz w:val="22"/>
          <w:vertAlign w:val="superscript"/>
        </w:rPr>
        <w:t>®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FSF</w:t>
      </w:r>
      <w:r>
        <w:rPr>
          <w:sz w:val="22"/>
          <w:vertAlign w:val="superscript"/>
        </w:rPr>
        <w:t>®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licensee]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[licensee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resin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manufacturer].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765" w:top="640" w:bottom="960" w:left="1320" w:right="1320"/>
        </w:sectPr>
      </w:pPr>
    </w:p>
    <w:p>
      <w:pPr>
        <w:pStyle w:val="ListParagraph"/>
        <w:numPr>
          <w:ilvl w:val="1"/>
          <w:numId w:val="1"/>
        </w:numPr>
        <w:tabs>
          <w:tab w:pos="666" w:val="left" w:leader="none"/>
          <w:tab w:pos="667" w:val="left" w:leader="none"/>
        </w:tabs>
        <w:spacing w:line="240" w:lineRule="auto" w:before="81" w:after="0"/>
        <w:ind w:left="666" w:right="0" w:hanging="547"/>
        <w:jc w:val="left"/>
        <w:rPr>
          <w:sz w:val="22"/>
        </w:rPr>
      </w:pPr>
      <w:r>
        <w:rPr>
          <w:sz w:val="22"/>
        </w:rPr>
        <w:t>SUSTAINABLE</w:t>
      </w:r>
      <w:r>
        <w:rPr>
          <w:spacing w:val="-5"/>
          <w:sz w:val="22"/>
        </w:rPr>
        <w:t> </w:t>
      </w:r>
      <w:r>
        <w:rPr>
          <w:sz w:val="22"/>
        </w:rPr>
        <w:t>DESIGN</w:t>
      </w:r>
      <w:r>
        <w:rPr>
          <w:spacing w:val="-4"/>
          <w:sz w:val="22"/>
        </w:rPr>
        <w:t> </w:t>
      </w:r>
      <w:r>
        <w:rPr>
          <w:sz w:val="22"/>
        </w:rPr>
        <w:t>SUBMITTALS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585" w:hanging="533"/>
        <w:jc w:val="left"/>
        <w:rPr>
          <w:sz w:val="22"/>
        </w:rPr>
      </w:pPr>
      <w:r>
        <w:rPr>
          <w:sz w:val="22"/>
        </w:rPr>
        <w:t>Section [01 81 13 - Sustainable Design Requirements] &lt;insert section number and title&gt;:</w:t>
      </w:r>
      <w:r>
        <w:rPr>
          <w:spacing w:val="-52"/>
          <w:sz w:val="22"/>
        </w:rPr>
        <w:t> </w:t>
      </w: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sustainable</w:t>
      </w:r>
      <w:r>
        <w:rPr>
          <w:spacing w:val="-1"/>
          <w:sz w:val="22"/>
        </w:rPr>
        <w:t> </w:t>
      </w:r>
      <w:r>
        <w:rPr>
          <w:sz w:val="22"/>
        </w:rPr>
        <w:t>design</w:t>
      </w:r>
      <w:r>
        <w:rPr>
          <w:spacing w:val="-2"/>
          <w:sz w:val="22"/>
        </w:rPr>
        <w:t> </w:t>
      </w:r>
      <w:r>
        <w:rPr>
          <w:sz w:val="22"/>
        </w:rPr>
        <w:t>submittals.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1" w:after="0"/>
        <w:ind w:left="1199" w:right="645" w:hanging="534"/>
        <w:jc w:val="left"/>
        <w:rPr>
          <w:sz w:val="22"/>
        </w:rPr>
      </w:pPr>
      <w:r>
        <w:rPr>
          <w:sz w:val="22"/>
        </w:rPr>
        <w:t>Manufacturer's</w:t>
      </w:r>
      <w:r>
        <w:rPr>
          <w:spacing w:val="-6"/>
          <w:sz w:val="22"/>
        </w:rPr>
        <w:t> </w:t>
      </w:r>
      <w:r>
        <w:rPr>
          <w:sz w:val="22"/>
        </w:rPr>
        <w:t>Certificate:</w:t>
      </w:r>
      <w:r>
        <w:rPr>
          <w:spacing w:val="-5"/>
          <w:sz w:val="22"/>
        </w:rPr>
        <w:t> </w:t>
      </w:r>
      <w:r>
        <w:rPr>
          <w:sz w:val="22"/>
        </w:rPr>
        <w:t>Certify</w:t>
      </w:r>
      <w:r>
        <w:rPr>
          <w:spacing w:val="-5"/>
          <w:sz w:val="22"/>
        </w:rPr>
        <w:t> </w:t>
      </w:r>
      <w:r>
        <w:rPr>
          <w:sz w:val="22"/>
        </w:rPr>
        <w:t>products</w:t>
      </w:r>
      <w:r>
        <w:rPr>
          <w:spacing w:val="-6"/>
          <w:sz w:val="22"/>
        </w:rPr>
        <w:t> </w:t>
      </w:r>
      <w:r>
        <w:rPr>
          <w:sz w:val="22"/>
        </w:rPr>
        <w:t>meet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exceed</w:t>
      </w:r>
      <w:r>
        <w:rPr>
          <w:spacing w:val="-5"/>
          <w:sz w:val="22"/>
        </w:rPr>
        <w:t> </w:t>
      </w:r>
      <w:r>
        <w:rPr>
          <w:sz w:val="22"/>
        </w:rPr>
        <w:t>specified</w:t>
      </w:r>
      <w:r>
        <w:rPr>
          <w:spacing w:val="-6"/>
          <w:sz w:val="22"/>
        </w:rPr>
        <w:t> </w:t>
      </w:r>
      <w:r>
        <w:rPr>
          <w:sz w:val="22"/>
        </w:rPr>
        <w:t>sustainable</w:t>
      </w:r>
      <w:r>
        <w:rPr>
          <w:spacing w:val="-5"/>
          <w:sz w:val="22"/>
        </w:rPr>
        <w:t> </w:t>
      </w:r>
      <w:r>
        <w:rPr>
          <w:sz w:val="22"/>
        </w:rPr>
        <w:t>design</w:t>
      </w:r>
      <w:r>
        <w:rPr>
          <w:spacing w:val="-52"/>
          <w:sz w:val="22"/>
        </w:rPr>
        <w:t> </w:t>
      </w:r>
      <w:r>
        <w:rPr>
          <w:sz w:val="22"/>
        </w:rPr>
        <w:t>requirements</w:t>
      </w:r>
      <w:r>
        <w:rPr>
          <w:spacing w:val="-1"/>
          <w:sz w:val="22"/>
        </w:rPr>
        <w:t> </w:t>
      </w:r>
      <w:r>
        <w:rPr>
          <w:sz w:val="22"/>
        </w:rPr>
        <w:t>below.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3"/>
          <w:numId w:val="1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39" w:right="0" w:hanging="541"/>
        <w:jc w:val="left"/>
        <w:rPr>
          <w:sz w:val="22"/>
        </w:rPr>
      </w:pPr>
      <w:r>
        <w:rPr>
          <w:sz w:val="22"/>
        </w:rPr>
        <w:t>Indoor</w:t>
      </w:r>
      <w:r>
        <w:rPr>
          <w:spacing w:val="-5"/>
          <w:sz w:val="22"/>
        </w:rPr>
        <w:t> </w:t>
      </w:r>
      <w:r>
        <w:rPr>
          <w:sz w:val="22"/>
        </w:rPr>
        <w:t>Air</w:t>
      </w:r>
      <w:r>
        <w:rPr>
          <w:spacing w:val="-4"/>
          <w:sz w:val="22"/>
        </w:rPr>
        <w:t> </w:t>
      </w:r>
      <w:r>
        <w:rPr>
          <w:sz w:val="22"/>
        </w:rPr>
        <w:t>Quality</w:t>
      </w:r>
      <w:r>
        <w:rPr>
          <w:spacing w:val="-4"/>
          <w:sz w:val="22"/>
        </w:rPr>
        <w:t> </w:t>
      </w:r>
      <w:r>
        <w:rPr>
          <w:sz w:val="22"/>
        </w:rPr>
        <w:t>Certificates:</w:t>
      </w:r>
    </w:p>
    <w:p>
      <w:pPr>
        <w:pStyle w:val="BodyText"/>
        <w:spacing w:before="2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before="2"/>
        <w:ind w:left="119" w:hanging="1"/>
      </w:pPr>
      <w:r>
        <w:rPr>
          <w:color w:val="008000"/>
        </w:rPr>
        <w:t>Currently, LEED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criteria do not call for VOC limits on coating systems applied in a shop or factory.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LEED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criteria also do not currently call for VOC limits on coating systems that are applied on site to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surfaces that are outside the weatherproofing system.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However, by voluntarily exceeding LEED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VOC</w:t>
      </w:r>
      <w:r>
        <w:rPr>
          <w:color w:val="008000"/>
          <w:spacing w:val="-52"/>
          <w:vertAlign w:val="baseline"/>
        </w:rPr>
        <w:t> </w:t>
      </w:r>
      <w:r>
        <w:rPr>
          <w:color w:val="008000"/>
          <w:vertAlign w:val="baseline"/>
        </w:rPr>
        <w:t>criteria, a project </w:t>
      </w:r>
      <w:r>
        <w:rPr>
          <w:color w:val="008000"/>
          <w:u w:val="single" w:color="008000"/>
          <w:vertAlign w:val="baseline"/>
        </w:rPr>
        <w:t>may</w:t>
      </w:r>
      <w:r>
        <w:rPr>
          <w:color w:val="008000"/>
          <w:vertAlign w:val="baseline"/>
        </w:rPr>
        <w:t> qualify for a LEED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Innovation in Design (ID) Credit.</w:t>
      </w:r>
      <w:r>
        <w:rPr>
          <w:color w:val="008000"/>
          <w:spacing w:val="1"/>
          <w:vertAlign w:val="baseline"/>
        </w:rPr>
        <w:t> </w:t>
      </w:r>
      <w:r>
        <w:rPr>
          <w:color w:val="008000"/>
          <w:vertAlign w:val="baseline"/>
        </w:rPr>
        <w:t>Consult with the project's</w:t>
      </w:r>
      <w:r>
        <w:rPr>
          <w:color w:val="008000"/>
          <w:spacing w:val="-52"/>
          <w:vertAlign w:val="baseline"/>
        </w:rPr>
        <w:t> </w:t>
      </w:r>
      <w:r>
        <w:rPr>
          <w:color w:val="008000"/>
          <w:vertAlign w:val="baseline"/>
        </w:rPr>
        <w:t>LEED</w:t>
      </w:r>
      <w:r>
        <w:rPr>
          <w:color w:val="008000"/>
          <w:vertAlign w:val="superscript"/>
        </w:rPr>
        <w:t>®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Accredited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Professional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to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verify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before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editing.</w:t>
      </w:r>
    </w:p>
    <w:p>
      <w:pPr>
        <w:pStyle w:val="BodyText"/>
        <w:spacing w:line="250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4"/>
          <w:numId w:val="1"/>
        </w:numPr>
        <w:tabs>
          <w:tab w:pos="2280" w:val="left" w:leader="none"/>
          <w:tab w:pos="2281" w:val="left" w:leader="none"/>
        </w:tabs>
        <w:spacing w:line="240" w:lineRule="auto" w:before="0" w:after="0"/>
        <w:ind w:left="2280" w:right="0" w:hanging="534"/>
        <w:jc w:val="left"/>
        <w:rPr>
          <w:sz w:val="22"/>
        </w:rPr>
      </w:pPr>
      <w:r>
        <w:rPr>
          <w:sz w:val="22"/>
        </w:rPr>
        <w:t>Certify</w:t>
      </w:r>
      <w:r>
        <w:rPr>
          <w:spacing w:val="-4"/>
          <w:sz w:val="22"/>
        </w:rPr>
        <w:t> </w:t>
      </w:r>
      <w:r>
        <w:rPr>
          <w:sz w:val="22"/>
        </w:rPr>
        <w:t>volatile</w:t>
      </w:r>
      <w:r>
        <w:rPr>
          <w:spacing w:val="-4"/>
          <w:sz w:val="22"/>
        </w:rPr>
        <w:t> </w:t>
      </w:r>
      <w:r>
        <w:rPr>
          <w:sz w:val="22"/>
        </w:rPr>
        <w:t>organic</w:t>
      </w:r>
      <w:r>
        <w:rPr>
          <w:spacing w:val="-5"/>
          <w:sz w:val="22"/>
        </w:rPr>
        <w:t> </w:t>
      </w:r>
      <w:r>
        <w:rPr>
          <w:sz w:val="22"/>
        </w:rPr>
        <w:t>compound</w:t>
      </w:r>
      <w:r>
        <w:rPr>
          <w:spacing w:val="-4"/>
          <w:sz w:val="22"/>
        </w:rPr>
        <w:t> </w:t>
      </w:r>
      <w:r>
        <w:rPr>
          <w:sz w:val="22"/>
        </w:rPr>
        <w:t>content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4"/>
          <w:sz w:val="22"/>
        </w:rPr>
        <w:t> </w:t>
      </w:r>
      <w:r>
        <w:rPr>
          <w:sz w:val="22"/>
        </w:rPr>
        <w:t>interior</w:t>
      </w:r>
      <w:r>
        <w:rPr>
          <w:spacing w:val="-4"/>
          <w:sz w:val="22"/>
        </w:rPr>
        <w:t> </w:t>
      </w:r>
      <w:r>
        <w:rPr>
          <w:sz w:val="22"/>
        </w:rPr>
        <w:t>paint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coating.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547"/>
        <w:jc w:val="left"/>
        <w:rPr>
          <w:sz w:val="22"/>
        </w:rPr>
      </w:pPr>
      <w:r>
        <w:rPr>
          <w:sz w:val="22"/>
        </w:rPr>
        <w:t>QUALIFICATIONS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line="237" w:lineRule="auto" w:before="3"/>
        <w:ind w:left="120" w:right="466"/>
      </w:pPr>
      <w:r>
        <w:rPr>
          <w:color w:val="008000"/>
        </w:rPr>
        <w:t>Retain one of the 3 Manufacturer Qualification options and delete the other.</w:t>
      </w:r>
      <w:r>
        <w:rPr>
          <w:color w:val="008000"/>
          <w:spacing w:val="1"/>
        </w:rPr>
        <w:t> </w:t>
      </w:r>
      <w:r>
        <w:rPr>
          <w:color w:val="008000"/>
        </w:rPr>
        <w:t>Keep the 3rd option for a</w:t>
      </w:r>
      <w:r>
        <w:rPr>
          <w:color w:val="008000"/>
          <w:spacing w:val="-52"/>
        </w:rPr>
        <w:t> </w:t>
      </w:r>
      <w:r>
        <w:rPr>
          <w:color w:val="008000"/>
        </w:rPr>
        <w:t>non-proprietary,</w:t>
      </w:r>
      <w:r>
        <w:rPr>
          <w:color w:val="008000"/>
          <w:spacing w:val="-2"/>
        </w:rPr>
        <w:t> </w:t>
      </w:r>
      <w:r>
        <w:rPr>
          <w:color w:val="008000"/>
        </w:rPr>
        <w:t>publicly</w:t>
      </w:r>
      <w:r>
        <w:rPr>
          <w:color w:val="008000"/>
          <w:spacing w:val="-1"/>
        </w:rPr>
        <w:t> </w:t>
      </w:r>
      <w:r>
        <w:rPr>
          <w:color w:val="008000"/>
        </w:rPr>
        <w:t>bid</w:t>
      </w:r>
      <w:r>
        <w:rPr>
          <w:color w:val="008000"/>
          <w:spacing w:val="-1"/>
        </w:rPr>
        <w:t> </w:t>
      </w:r>
      <w:r>
        <w:rPr>
          <w:color w:val="008000"/>
        </w:rPr>
        <w:t>project.</w:t>
      </w:r>
    </w:p>
    <w:p>
      <w:pPr>
        <w:pStyle w:val="BodyText"/>
        <w:spacing w:before="2"/>
      </w:pPr>
    </w:p>
    <w:p>
      <w:pPr>
        <w:pStyle w:val="BodyText"/>
        <w:spacing w:line="251" w:lineRule="exact" w:before="1"/>
        <w:ind w:left="120"/>
      </w:pPr>
      <w:r>
        <w:rPr>
          <w:color w:val="008000"/>
        </w:rPr>
        <w:t>A</w:t>
      </w:r>
      <w:r>
        <w:rPr>
          <w:color w:val="008000"/>
          <w:spacing w:val="-4"/>
        </w:rPr>
        <w:t> </w:t>
      </w:r>
      <w:r>
        <w:rPr>
          <w:color w:val="008000"/>
        </w:rPr>
        <w:t>current</w:t>
      </w:r>
      <w:r>
        <w:rPr>
          <w:color w:val="008000"/>
          <w:spacing w:val="-3"/>
        </w:rPr>
        <w:t> </w:t>
      </w:r>
      <w:r>
        <w:rPr>
          <w:color w:val="008000"/>
        </w:rPr>
        <w:t>list</w:t>
      </w:r>
      <w:r>
        <w:rPr>
          <w:color w:val="008000"/>
          <w:spacing w:val="-4"/>
        </w:rPr>
        <w:t> </w:t>
      </w:r>
      <w:r>
        <w:rPr>
          <w:color w:val="008000"/>
        </w:rPr>
        <w:t>of</w:t>
      </w:r>
      <w:r>
        <w:rPr>
          <w:color w:val="008000"/>
          <w:spacing w:val="-3"/>
        </w:rPr>
        <w:t> </w:t>
      </w:r>
      <w:r>
        <w:rPr>
          <w:color w:val="008000"/>
        </w:rPr>
        <w:t>Kynar</w:t>
      </w:r>
      <w:r>
        <w:rPr>
          <w:color w:val="008000"/>
          <w:spacing w:val="-4"/>
        </w:rPr>
        <w:t> </w:t>
      </w:r>
      <w:r>
        <w:rPr>
          <w:color w:val="008000"/>
        </w:rPr>
        <w:t>500</w:t>
      </w:r>
      <w:r>
        <w:rPr>
          <w:color w:val="008000"/>
          <w:vertAlign w:val="superscript"/>
        </w:rPr>
        <w:t>®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FSF</w:t>
      </w:r>
      <w:r>
        <w:rPr>
          <w:color w:val="008000"/>
          <w:vertAlign w:val="superscript"/>
        </w:rPr>
        <w:t>®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licensees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can</w:t>
      </w:r>
      <w:r>
        <w:rPr>
          <w:color w:val="008000"/>
          <w:spacing w:val="-4"/>
          <w:vertAlign w:val="baseline"/>
        </w:rPr>
        <w:t> </w:t>
      </w:r>
      <w:r>
        <w:rPr>
          <w:color w:val="008000"/>
          <w:vertAlign w:val="baseline"/>
        </w:rPr>
        <w:t>be</w:t>
      </w:r>
      <w:r>
        <w:rPr>
          <w:color w:val="008000"/>
          <w:spacing w:val="-3"/>
          <w:vertAlign w:val="baseline"/>
        </w:rPr>
        <w:t> </w:t>
      </w:r>
      <w:r>
        <w:rPr>
          <w:color w:val="008000"/>
          <w:vertAlign w:val="baseline"/>
        </w:rPr>
        <w:t>viewed</w:t>
      </w:r>
      <w:r>
        <w:rPr>
          <w:color w:val="008000"/>
          <w:spacing w:val="-4"/>
          <w:vertAlign w:val="baseline"/>
        </w:rPr>
        <w:t> </w:t>
      </w:r>
      <w:r>
        <w:rPr>
          <w:color w:val="008000"/>
          <w:vertAlign w:val="baseline"/>
        </w:rPr>
        <w:t>at</w:t>
      </w:r>
      <w:r>
        <w:rPr>
          <w:color w:val="008000"/>
          <w:spacing w:val="-3"/>
          <w:vertAlign w:val="baseline"/>
        </w:rPr>
        <w:t> </w:t>
      </w:r>
      <w:hyperlink r:id="rId13">
        <w:r>
          <w:rPr>
            <w:color w:val="0000FF"/>
            <w:u w:val="single" w:color="0000FF"/>
            <w:vertAlign w:val="baseline"/>
          </w:rPr>
          <w:t>www.kynar500.com</w:t>
        </w:r>
        <w:r>
          <w:rPr>
            <w:color w:val="008000"/>
            <w:vertAlign w:val="baseline"/>
          </w:rPr>
          <w:t>.</w:t>
        </w:r>
      </w:hyperlink>
    </w:p>
    <w:p>
      <w:pPr>
        <w:pStyle w:val="BodyText"/>
        <w:spacing w:line="251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269" w:hanging="534"/>
        <w:jc w:val="left"/>
        <w:rPr>
          <w:sz w:val="22"/>
        </w:rPr>
      </w:pPr>
      <w:r>
        <w:rPr>
          <w:sz w:val="22"/>
        </w:rPr>
        <w:t>Manufacturer:</w:t>
      </w:r>
      <w:r>
        <w:rPr>
          <w:spacing w:val="-5"/>
          <w:sz w:val="22"/>
        </w:rPr>
        <w:t> </w:t>
      </w:r>
      <w:r>
        <w:rPr>
          <w:sz w:val="22"/>
        </w:rPr>
        <w:t>Company</w:t>
      </w:r>
      <w:r>
        <w:rPr>
          <w:spacing w:val="-4"/>
          <w:sz w:val="22"/>
        </w:rPr>
        <w:t> </w:t>
      </w:r>
      <w:r>
        <w:rPr>
          <w:sz w:val="22"/>
        </w:rPr>
        <w:t>specializing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manufacture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coatings</w:t>
      </w:r>
      <w:r>
        <w:rPr>
          <w:spacing w:val="-5"/>
          <w:sz w:val="22"/>
        </w:rPr>
        <w:t> </w:t>
      </w:r>
      <w:r>
        <w:rPr>
          <w:sz w:val="22"/>
        </w:rPr>
        <w:t>specified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52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[Kynar</w:t>
      </w:r>
      <w:r>
        <w:rPr>
          <w:sz w:val="22"/>
          <w:vertAlign w:val="superscript"/>
        </w:rPr>
        <w:t>®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licensee]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[Kynar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500</w:t>
      </w:r>
      <w:r>
        <w:rPr>
          <w:sz w:val="22"/>
          <w:vertAlign w:val="superscript"/>
        </w:rPr>
        <w:t>®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FSF</w:t>
      </w:r>
      <w:r>
        <w:rPr>
          <w:sz w:val="22"/>
          <w:vertAlign w:val="superscript"/>
        </w:rPr>
        <w:t>®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licensee]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[licensee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resin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manufacturer].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before="1"/>
        <w:ind w:left="119"/>
      </w:pPr>
      <w:r>
        <w:rPr>
          <w:color w:val="008000"/>
        </w:rPr>
        <w:t>Edit</w:t>
      </w:r>
      <w:r>
        <w:rPr>
          <w:color w:val="008000"/>
          <w:spacing w:val="-5"/>
        </w:rPr>
        <w:t> </w:t>
      </w:r>
      <w:r>
        <w:rPr>
          <w:color w:val="008000"/>
        </w:rPr>
        <w:t>Part</w:t>
      </w:r>
      <w:r>
        <w:rPr>
          <w:color w:val="008000"/>
          <w:spacing w:val="-4"/>
        </w:rPr>
        <w:t> </w:t>
      </w:r>
      <w:r>
        <w:rPr>
          <w:color w:val="008000"/>
        </w:rPr>
        <w:t>2</w:t>
      </w:r>
      <w:r>
        <w:rPr>
          <w:color w:val="008000"/>
          <w:spacing w:val="-5"/>
        </w:rPr>
        <w:t> </w:t>
      </w:r>
      <w:r>
        <w:rPr>
          <w:color w:val="008000"/>
        </w:rPr>
        <w:t>Products</w:t>
      </w:r>
      <w:r>
        <w:rPr>
          <w:color w:val="008000"/>
          <w:spacing w:val="-4"/>
        </w:rPr>
        <w:t> </w:t>
      </w:r>
      <w:r>
        <w:rPr>
          <w:color w:val="008000"/>
        </w:rPr>
        <w:t>before</w:t>
      </w:r>
      <w:r>
        <w:rPr>
          <w:color w:val="008000"/>
          <w:spacing w:val="-5"/>
        </w:rPr>
        <w:t> </w:t>
      </w:r>
      <w:r>
        <w:rPr>
          <w:color w:val="008000"/>
        </w:rPr>
        <w:t>editing</w:t>
      </w:r>
      <w:r>
        <w:rPr>
          <w:color w:val="008000"/>
          <w:spacing w:val="-4"/>
        </w:rPr>
        <w:t> </w:t>
      </w:r>
      <w:r>
        <w:rPr>
          <w:color w:val="008000"/>
        </w:rPr>
        <w:t>the</w:t>
      </w:r>
      <w:r>
        <w:rPr>
          <w:color w:val="008000"/>
          <w:spacing w:val="-4"/>
        </w:rPr>
        <w:t> </w:t>
      </w:r>
      <w:r>
        <w:rPr>
          <w:color w:val="008000"/>
        </w:rPr>
        <w:t>Applicator</w:t>
      </w:r>
      <w:r>
        <w:rPr>
          <w:color w:val="008000"/>
          <w:spacing w:val="-5"/>
        </w:rPr>
        <w:t> </w:t>
      </w:r>
      <w:r>
        <w:rPr>
          <w:color w:val="008000"/>
        </w:rPr>
        <w:t>Qualification</w:t>
      </w:r>
      <w:r>
        <w:rPr>
          <w:color w:val="008000"/>
          <w:spacing w:val="-4"/>
        </w:rPr>
        <w:t> </w:t>
      </w:r>
      <w:r>
        <w:rPr>
          <w:color w:val="008000"/>
        </w:rPr>
        <w:t>requirements</w:t>
      </w:r>
      <w:r>
        <w:rPr>
          <w:color w:val="008000"/>
          <w:spacing w:val="-5"/>
        </w:rPr>
        <w:t> </w:t>
      </w:r>
      <w:r>
        <w:rPr>
          <w:color w:val="008000"/>
        </w:rPr>
        <w:t>below.</w:t>
      </w:r>
    </w:p>
    <w:p>
      <w:pPr>
        <w:pStyle w:val="BodyText"/>
        <w:spacing w:before="2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200" w:right="332" w:hanging="534"/>
        <w:jc w:val="left"/>
        <w:rPr>
          <w:sz w:val="22"/>
        </w:rPr>
      </w:pPr>
      <w:r>
        <w:rPr>
          <w:sz w:val="22"/>
        </w:rPr>
        <w:t>Applicator: Company specializing in the applications of coatings specified in this section in</w:t>
      </w:r>
      <w:r>
        <w:rPr>
          <w:spacing w:val="-52"/>
          <w:sz w:val="22"/>
        </w:rPr>
        <w:t> </w:t>
      </w:r>
      <w:r>
        <w:rPr>
          <w:sz w:val="22"/>
        </w:rPr>
        <w:t>adherence to [AAMA 2604] [AAMA2605] [AAMA 621] and is approved by the coating</w:t>
      </w:r>
      <w:r>
        <w:rPr>
          <w:spacing w:val="1"/>
          <w:sz w:val="22"/>
        </w:rPr>
        <w:t> </w:t>
      </w:r>
      <w:r>
        <w:rPr>
          <w:sz w:val="22"/>
        </w:rPr>
        <w:t>manufacturer.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667" w:val="left" w:leader="none"/>
          <w:tab w:pos="668" w:val="left" w:leader="none"/>
        </w:tabs>
        <w:spacing w:line="240" w:lineRule="auto" w:before="0" w:after="0"/>
        <w:ind w:left="667" w:right="0" w:hanging="548"/>
        <w:jc w:val="left"/>
        <w:rPr>
          <w:sz w:val="22"/>
        </w:rPr>
      </w:pPr>
      <w:r>
        <w:rPr>
          <w:sz w:val="22"/>
        </w:rPr>
        <w:t>MOCKUP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199" w:right="339" w:hanging="533"/>
        <w:jc w:val="left"/>
        <w:rPr>
          <w:sz w:val="22"/>
        </w:rPr>
      </w:pPr>
      <w:r>
        <w:rPr>
          <w:sz w:val="22"/>
        </w:rPr>
        <w:t>Section [01 40 00 - Quality Requirements] &lt;insert section number and title&gt;: Requirements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mockup.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158" w:hanging="534"/>
        <w:jc w:val="left"/>
        <w:rPr>
          <w:sz w:val="22"/>
        </w:rPr>
      </w:pPr>
      <w:r>
        <w:rPr>
          <w:sz w:val="22"/>
        </w:rPr>
        <w:t>Apply</w:t>
      </w:r>
      <w:r>
        <w:rPr>
          <w:spacing w:val="-4"/>
          <w:sz w:val="22"/>
        </w:rPr>
        <w:t> </w:t>
      </w:r>
      <w:r>
        <w:rPr>
          <w:sz w:val="22"/>
        </w:rPr>
        <w:t>coating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mockups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assemblies</w:t>
      </w:r>
      <w:r>
        <w:rPr>
          <w:spacing w:val="-4"/>
          <w:sz w:val="22"/>
        </w:rPr>
        <w:t> </w:t>
      </w:r>
      <w:r>
        <w:rPr>
          <w:sz w:val="22"/>
        </w:rPr>
        <w:t>specified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Sections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receive</w:t>
      </w:r>
      <w:r>
        <w:rPr>
          <w:spacing w:val="-3"/>
          <w:sz w:val="22"/>
        </w:rPr>
        <w:t> </w:t>
      </w:r>
      <w:r>
        <w:rPr>
          <w:sz w:val="22"/>
        </w:rPr>
        <w:t>coating</w:t>
      </w:r>
      <w:r>
        <w:rPr>
          <w:spacing w:val="-52"/>
          <w:sz w:val="22"/>
        </w:rPr>
        <w:t> </w:t>
      </w:r>
      <w:r>
        <w:rPr>
          <w:sz w:val="22"/>
        </w:rPr>
        <w:t>system as a finish.</w:t>
      </w:r>
      <w:r>
        <w:rPr>
          <w:spacing w:val="55"/>
          <w:sz w:val="22"/>
        </w:rPr>
        <w:t> </w:t>
      </w:r>
      <w:r>
        <w:rPr>
          <w:sz w:val="22"/>
        </w:rPr>
        <w:t>Apply coating systems to mockups in compliance with the requirements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Section.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667" w:val="left" w:leader="none"/>
          <w:tab w:pos="668" w:val="left" w:leader="none"/>
        </w:tabs>
        <w:spacing w:line="240" w:lineRule="auto" w:before="0" w:after="0"/>
        <w:ind w:left="667" w:right="0" w:hanging="548"/>
        <w:jc w:val="left"/>
        <w:rPr>
          <w:sz w:val="22"/>
        </w:rPr>
      </w:pPr>
      <w:r>
        <w:rPr>
          <w:sz w:val="22"/>
        </w:rPr>
        <w:t>WARRANTY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199" w:right="176" w:hanging="533"/>
        <w:jc w:val="left"/>
        <w:rPr>
          <w:sz w:val="22"/>
        </w:rPr>
      </w:pPr>
      <w:r>
        <w:rPr>
          <w:sz w:val="22"/>
        </w:rPr>
        <w:t>Section [01 70 00 - Execution and Closeout Requirements] &lt;insert section number and title&gt;:</w:t>
      </w:r>
      <w:r>
        <w:rPr>
          <w:spacing w:val="-53"/>
          <w:sz w:val="22"/>
        </w:rPr>
        <w:t> </w:t>
      </w: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warranties.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765" w:top="640" w:bottom="960" w:left="1320" w:right="1320"/>
        </w:sectPr>
      </w:pPr>
    </w:p>
    <w:p>
      <w:pPr>
        <w:pStyle w:val="ListParagraph"/>
        <w:numPr>
          <w:ilvl w:val="2"/>
          <w:numId w:val="1"/>
        </w:numPr>
        <w:tabs>
          <w:tab w:pos="1201" w:val="left" w:leader="none"/>
        </w:tabs>
        <w:spacing w:line="240" w:lineRule="auto" w:before="81" w:after="0"/>
        <w:ind w:left="1200" w:right="489" w:hanging="534"/>
        <w:jc w:val="both"/>
        <w:rPr>
          <w:sz w:val="22"/>
        </w:rPr>
      </w:pPr>
      <w:r>
        <w:rPr>
          <w:sz w:val="22"/>
        </w:rPr>
        <w:t>Coating Applicator’s Warranty: Applicator agrees to repair finish or replace coated items</w:t>
      </w:r>
      <w:r>
        <w:rPr>
          <w:spacing w:val="1"/>
          <w:sz w:val="22"/>
        </w:rPr>
        <w:t> </w:t>
      </w:r>
      <w:r>
        <w:rPr>
          <w:sz w:val="22"/>
        </w:rPr>
        <w:t>that demonstrate deterioration of [shop-applied, spray coating system] [shop-applied, coil</w:t>
      </w:r>
      <w:r>
        <w:rPr>
          <w:spacing w:val="-52"/>
          <w:sz w:val="22"/>
        </w:rPr>
        <w:t> </w:t>
      </w:r>
      <w:r>
        <w:rPr>
          <w:sz w:val="22"/>
        </w:rPr>
        <w:t>coating</w:t>
      </w:r>
      <w:r>
        <w:rPr>
          <w:spacing w:val="-2"/>
          <w:sz w:val="22"/>
        </w:rPr>
        <w:t> </w:t>
      </w:r>
      <w:r>
        <w:rPr>
          <w:sz w:val="22"/>
        </w:rPr>
        <w:t>system]</w:t>
      </w:r>
      <w:r>
        <w:rPr>
          <w:spacing w:val="-1"/>
          <w:sz w:val="22"/>
        </w:rPr>
        <w:t> </w:t>
      </w:r>
      <w:r>
        <w:rPr>
          <w:sz w:val="22"/>
        </w:rPr>
        <w:t>finished</w:t>
      </w:r>
      <w:r>
        <w:rPr>
          <w:spacing w:val="-2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warranty</w:t>
      </w:r>
      <w:r>
        <w:rPr>
          <w:spacing w:val="-2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indicated.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Exposed</w:t>
      </w:r>
      <w:r>
        <w:rPr>
          <w:spacing w:val="-4"/>
          <w:sz w:val="22"/>
        </w:rPr>
        <w:t> </w:t>
      </w:r>
      <w:r>
        <w:rPr>
          <w:sz w:val="22"/>
        </w:rPr>
        <w:t>Coating:</w:t>
      </w:r>
      <w:r>
        <w:rPr>
          <w:spacing w:val="49"/>
          <w:sz w:val="22"/>
        </w:rPr>
        <w:t> </w:t>
      </w:r>
      <w:r>
        <w:rPr>
          <w:sz w:val="22"/>
        </w:rPr>
        <w:t>Deterioration</w:t>
      </w:r>
      <w:r>
        <w:rPr>
          <w:spacing w:val="-4"/>
          <w:sz w:val="22"/>
        </w:rPr>
        <w:t> </w:t>
      </w:r>
      <w:r>
        <w:rPr>
          <w:sz w:val="22"/>
        </w:rPr>
        <w:t>includes</w:t>
      </w:r>
      <w:r>
        <w:rPr>
          <w:spacing w:val="-3"/>
          <w:sz w:val="22"/>
        </w:rPr>
        <w:t> </w:t>
      </w:r>
      <w:r>
        <w:rPr>
          <w:sz w:val="22"/>
        </w:rPr>
        <w:t>but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limited</w:t>
      </w:r>
      <w:r>
        <w:rPr>
          <w:spacing w:val="-4"/>
          <w:sz w:val="22"/>
        </w:rPr>
        <w:t> </w:t>
      </w:r>
      <w:r>
        <w:rPr>
          <w:sz w:val="22"/>
        </w:rPr>
        <w:t>to: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4"/>
          <w:numId w:val="1"/>
        </w:numPr>
        <w:tabs>
          <w:tab w:pos="2280" w:val="left" w:leader="none"/>
          <w:tab w:pos="2281" w:val="left" w:leader="none"/>
        </w:tabs>
        <w:spacing w:line="251" w:lineRule="exact" w:before="0" w:after="0"/>
        <w:ind w:left="2280" w:right="0" w:hanging="534"/>
        <w:jc w:val="left"/>
        <w:rPr>
          <w:sz w:val="22"/>
        </w:rPr>
      </w:pPr>
      <w:r>
        <w:rPr>
          <w:sz w:val="22"/>
        </w:rPr>
        <w:t>Color</w:t>
      </w:r>
      <w:r>
        <w:rPr>
          <w:spacing w:val="-3"/>
          <w:sz w:val="22"/>
        </w:rPr>
        <w:t> </w:t>
      </w:r>
      <w:r>
        <w:rPr>
          <w:sz w:val="22"/>
        </w:rPr>
        <w:t>fading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excess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5</w:t>
      </w:r>
      <w:r>
        <w:rPr>
          <w:spacing w:val="-2"/>
          <w:sz w:val="22"/>
        </w:rPr>
        <w:t> </w:t>
      </w:r>
      <w:r>
        <w:rPr>
          <w:sz w:val="22"/>
        </w:rPr>
        <w:t>Delta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Hunter</w:t>
      </w:r>
      <w:r>
        <w:rPr>
          <w:spacing w:val="-2"/>
          <w:sz w:val="22"/>
        </w:rPr>
        <w:t> </w:t>
      </w:r>
      <w:r>
        <w:rPr>
          <w:sz w:val="22"/>
        </w:rPr>
        <w:t>units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ASTM</w:t>
      </w:r>
      <w:r>
        <w:rPr>
          <w:spacing w:val="-2"/>
          <w:sz w:val="22"/>
        </w:rPr>
        <w:t> </w:t>
      </w:r>
      <w:r>
        <w:rPr>
          <w:sz w:val="22"/>
        </w:rPr>
        <w:t>D</w:t>
      </w:r>
      <w:r>
        <w:rPr>
          <w:spacing w:val="-2"/>
          <w:sz w:val="22"/>
        </w:rPr>
        <w:t> </w:t>
      </w:r>
      <w:r>
        <w:rPr>
          <w:sz w:val="22"/>
        </w:rPr>
        <w:t>2244.</w:t>
      </w:r>
    </w:p>
    <w:p>
      <w:pPr>
        <w:pStyle w:val="ListParagraph"/>
        <w:numPr>
          <w:ilvl w:val="4"/>
          <w:numId w:val="1"/>
        </w:numPr>
        <w:tabs>
          <w:tab w:pos="2280" w:val="left" w:leader="none"/>
          <w:tab w:pos="2281" w:val="left" w:leader="none"/>
        </w:tabs>
        <w:spacing w:line="251" w:lineRule="exact" w:before="0" w:after="0"/>
        <w:ind w:left="2280" w:right="0" w:hanging="534"/>
        <w:jc w:val="left"/>
        <w:rPr>
          <w:sz w:val="22"/>
        </w:rPr>
      </w:pPr>
      <w:r>
        <w:rPr>
          <w:sz w:val="22"/>
        </w:rPr>
        <w:t>Peeling,</w:t>
      </w:r>
      <w:r>
        <w:rPr>
          <w:spacing w:val="-4"/>
          <w:sz w:val="22"/>
        </w:rPr>
        <w:t> </w:t>
      </w:r>
      <w:r>
        <w:rPr>
          <w:sz w:val="22"/>
        </w:rPr>
        <w:t>checking,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cracking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coating</w:t>
      </w:r>
      <w:r>
        <w:rPr>
          <w:spacing w:val="-4"/>
          <w:sz w:val="22"/>
        </w:rPr>
        <w:t> </w:t>
      </w:r>
      <w:r>
        <w:rPr>
          <w:sz w:val="22"/>
        </w:rPr>
        <w:t>adhesion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metal.</w:t>
      </w:r>
    </w:p>
    <w:p>
      <w:pPr>
        <w:pStyle w:val="ListParagraph"/>
        <w:numPr>
          <w:ilvl w:val="4"/>
          <w:numId w:val="1"/>
        </w:numPr>
        <w:tabs>
          <w:tab w:pos="2280" w:val="left" w:leader="none"/>
          <w:tab w:pos="2281" w:val="left" w:leader="none"/>
        </w:tabs>
        <w:spacing w:line="240" w:lineRule="auto" w:before="1" w:after="0"/>
        <w:ind w:left="2280" w:right="0" w:hanging="534"/>
        <w:jc w:val="left"/>
        <w:rPr>
          <w:sz w:val="22"/>
        </w:rPr>
      </w:pPr>
      <w:r>
        <w:rPr>
          <w:sz w:val="22"/>
        </w:rPr>
        <w:t>Chalking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excess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No.</w:t>
      </w:r>
      <w:r>
        <w:rPr>
          <w:spacing w:val="-1"/>
          <w:sz w:val="22"/>
        </w:rPr>
        <w:t> </w:t>
      </w:r>
      <w:r>
        <w:rPr>
          <w:sz w:val="22"/>
        </w:rPr>
        <w:t>8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tested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Method</w:t>
      </w:r>
      <w:r>
        <w:rPr>
          <w:spacing w:val="-2"/>
          <w:sz w:val="22"/>
        </w:rPr>
        <w:t> </w:t>
      </w:r>
      <w:r>
        <w:rPr>
          <w:sz w:val="22"/>
        </w:rPr>
        <w:t>D</w:t>
      </w:r>
      <w:r>
        <w:rPr>
          <w:spacing w:val="-4"/>
          <w:sz w:val="22"/>
        </w:rPr>
        <w:t> </w:t>
      </w:r>
      <w:r>
        <w:rPr>
          <w:sz w:val="22"/>
        </w:rPr>
        <w:t>4214.</w:t>
      </w:r>
    </w:p>
    <w:p>
      <w:pPr>
        <w:pStyle w:val="ListParagraph"/>
        <w:numPr>
          <w:ilvl w:val="4"/>
          <w:numId w:val="1"/>
        </w:numPr>
        <w:tabs>
          <w:tab w:pos="2280" w:val="left" w:leader="none"/>
          <w:tab w:pos="2281" w:val="left" w:leader="none"/>
        </w:tabs>
        <w:spacing w:line="237" w:lineRule="auto" w:before="4" w:after="0"/>
        <w:ind w:left="2280" w:right="610" w:hanging="534"/>
        <w:jc w:val="left"/>
        <w:rPr>
          <w:sz w:val="22"/>
        </w:rPr>
      </w:pPr>
      <w:r>
        <w:rPr>
          <w:sz w:val="22"/>
        </w:rPr>
        <w:t>Corrosion of substrate in excess of a No. 6 on cut edges and a No. 9 on field</w:t>
      </w:r>
      <w:r>
        <w:rPr>
          <w:spacing w:val="-52"/>
          <w:sz w:val="22"/>
        </w:rPr>
        <w:t> </w:t>
      </w:r>
      <w:r>
        <w:rPr>
          <w:sz w:val="22"/>
        </w:rPr>
        <w:t>surfaces,</w:t>
      </w:r>
      <w:r>
        <w:rPr>
          <w:spacing w:val="-2"/>
          <w:sz w:val="22"/>
        </w:rPr>
        <w:t> </w:t>
      </w: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measured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ASTM</w:t>
      </w:r>
      <w:r>
        <w:rPr>
          <w:spacing w:val="-1"/>
          <w:sz w:val="22"/>
        </w:rPr>
        <w:t> </w:t>
      </w:r>
      <w:r>
        <w:rPr>
          <w:sz w:val="22"/>
        </w:rPr>
        <w:t>D1654.</w:t>
      </w:r>
    </w:p>
    <w:p>
      <w:pPr>
        <w:pStyle w:val="BodyText"/>
        <w:spacing w:before="2"/>
      </w:pPr>
    </w:p>
    <w:p>
      <w:pPr>
        <w:pStyle w:val="BodyText"/>
        <w:spacing w:line="251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line="251" w:lineRule="exact"/>
        <w:ind w:left="120"/>
      </w:pPr>
      <w:r>
        <w:rPr>
          <w:color w:val="008000"/>
        </w:rPr>
        <w:t>Verify</w:t>
      </w:r>
      <w:r>
        <w:rPr>
          <w:color w:val="008000"/>
          <w:spacing w:val="-5"/>
        </w:rPr>
        <w:t> </w:t>
      </w:r>
      <w:r>
        <w:rPr>
          <w:color w:val="008000"/>
        </w:rPr>
        <w:t>the</w:t>
      </w:r>
      <w:r>
        <w:rPr>
          <w:color w:val="008000"/>
          <w:spacing w:val="-4"/>
        </w:rPr>
        <w:t> </w:t>
      </w:r>
      <w:r>
        <w:rPr>
          <w:color w:val="008000"/>
        </w:rPr>
        <w:t>availability</w:t>
      </w:r>
      <w:r>
        <w:rPr>
          <w:color w:val="008000"/>
          <w:spacing w:val="-4"/>
        </w:rPr>
        <w:t> </w:t>
      </w:r>
      <w:r>
        <w:rPr>
          <w:color w:val="008000"/>
        </w:rPr>
        <w:t>of</w:t>
      </w:r>
      <w:r>
        <w:rPr>
          <w:color w:val="008000"/>
          <w:spacing w:val="-4"/>
        </w:rPr>
        <w:t> </w:t>
      </w:r>
      <w:r>
        <w:rPr>
          <w:color w:val="008000"/>
        </w:rPr>
        <w:t>warranty</w:t>
      </w:r>
      <w:r>
        <w:rPr>
          <w:color w:val="008000"/>
          <w:spacing w:val="-4"/>
        </w:rPr>
        <w:t> </w:t>
      </w:r>
      <w:r>
        <w:rPr>
          <w:color w:val="008000"/>
        </w:rPr>
        <w:t>period</w:t>
      </w:r>
      <w:r>
        <w:rPr>
          <w:color w:val="008000"/>
          <w:spacing w:val="-4"/>
        </w:rPr>
        <w:t> </w:t>
      </w:r>
      <w:r>
        <w:rPr>
          <w:color w:val="008000"/>
        </w:rPr>
        <w:t>available</w:t>
      </w:r>
      <w:r>
        <w:rPr>
          <w:color w:val="008000"/>
          <w:spacing w:val="-5"/>
        </w:rPr>
        <w:t> </w:t>
      </w:r>
      <w:r>
        <w:rPr>
          <w:color w:val="008000"/>
        </w:rPr>
        <w:t>before</w:t>
      </w:r>
      <w:r>
        <w:rPr>
          <w:color w:val="008000"/>
          <w:spacing w:val="-4"/>
        </w:rPr>
        <w:t> </w:t>
      </w:r>
      <w:r>
        <w:rPr>
          <w:color w:val="008000"/>
        </w:rPr>
        <w:t>selecting</w:t>
      </w:r>
      <w:r>
        <w:rPr>
          <w:color w:val="008000"/>
          <w:spacing w:val="-4"/>
        </w:rPr>
        <w:t> </w:t>
      </w:r>
      <w:r>
        <w:rPr>
          <w:color w:val="008000"/>
        </w:rPr>
        <w:t>the</w:t>
      </w:r>
      <w:r>
        <w:rPr>
          <w:color w:val="008000"/>
          <w:spacing w:val="-4"/>
        </w:rPr>
        <w:t> </w:t>
      </w:r>
      <w:r>
        <w:rPr>
          <w:color w:val="008000"/>
        </w:rPr>
        <w:t>number</w:t>
      </w:r>
      <w:r>
        <w:rPr>
          <w:color w:val="008000"/>
          <w:spacing w:val="-4"/>
        </w:rPr>
        <w:t> </w:t>
      </w:r>
      <w:r>
        <w:rPr>
          <w:color w:val="008000"/>
        </w:rPr>
        <w:t>of</w:t>
      </w:r>
      <w:r>
        <w:rPr>
          <w:color w:val="008000"/>
          <w:spacing w:val="-4"/>
        </w:rPr>
        <w:t> </w:t>
      </w:r>
      <w:r>
        <w:rPr>
          <w:color w:val="008000"/>
        </w:rPr>
        <w:t>years.</w:t>
      </w:r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Warranty</w:t>
      </w:r>
      <w:r>
        <w:rPr>
          <w:spacing w:val="-4"/>
          <w:sz w:val="22"/>
        </w:rPr>
        <w:t> </w:t>
      </w:r>
      <w:r>
        <w:rPr>
          <w:sz w:val="22"/>
        </w:rPr>
        <w:t>Period:</w:t>
      </w:r>
      <w:r>
        <w:rPr>
          <w:spacing w:val="-4"/>
          <w:sz w:val="22"/>
        </w:rPr>
        <w:t> </w:t>
      </w:r>
      <w:r>
        <w:rPr>
          <w:sz w:val="22"/>
        </w:rPr>
        <w:t>[10]</w:t>
      </w:r>
      <w:r>
        <w:rPr>
          <w:spacing w:val="-3"/>
          <w:sz w:val="22"/>
        </w:rPr>
        <w:t> </w:t>
      </w:r>
      <w:r>
        <w:rPr>
          <w:sz w:val="22"/>
        </w:rPr>
        <w:t>[20]</w:t>
      </w:r>
      <w:r>
        <w:rPr>
          <w:spacing w:val="-4"/>
          <w:sz w:val="22"/>
        </w:rPr>
        <w:t> </w:t>
      </w:r>
      <w:r>
        <w:rPr>
          <w:sz w:val="22"/>
        </w:rPr>
        <w:t>[25]</w:t>
      </w:r>
      <w:r>
        <w:rPr>
          <w:spacing w:val="-4"/>
          <w:sz w:val="22"/>
        </w:rPr>
        <w:t> </w:t>
      </w:r>
      <w:r>
        <w:rPr>
          <w:sz w:val="22"/>
        </w:rPr>
        <w:t>[30]</w:t>
      </w:r>
      <w:r>
        <w:rPr>
          <w:spacing w:val="-3"/>
          <w:sz w:val="22"/>
        </w:rPr>
        <w:t> </w:t>
      </w:r>
      <w:r>
        <w:rPr>
          <w:sz w:val="22"/>
        </w:rPr>
        <w:t>years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Substantial</w:t>
      </w:r>
      <w:r>
        <w:rPr>
          <w:spacing w:val="-3"/>
          <w:sz w:val="22"/>
        </w:rPr>
        <w:t> </w:t>
      </w:r>
      <w:r>
        <w:rPr>
          <w:sz w:val="22"/>
        </w:rPr>
        <w:t>Completion.</w:t>
      </w:r>
    </w:p>
    <w:p>
      <w:pPr>
        <w:pStyle w:val="BodyText"/>
        <w:rPr>
          <w:sz w:val="24"/>
        </w:rPr>
      </w:pPr>
    </w:p>
    <w:p>
      <w:pPr>
        <w:pStyle w:val="Heading1"/>
        <w:spacing w:line="251" w:lineRule="exact" w:before="206"/>
      </w:pPr>
      <w:r>
        <w:rPr/>
        <w:t>PART</w:t>
      </w:r>
      <w:r>
        <w:rPr>
          <w:spacing w:val="-3"/>
        </w:rPr>
        <w:t> </w:t>
      </w:r>
      <w:r>
        <w:rPr/>
        <w:t>2</w:t>
      </w:r>
      <w:r>
        <w:rPr>
          <w:spacing w:val="4"/>
        </w:rPr>
        <w:t> </w:t>
      </w:r>
      <w:r>
        <w:rPr/>
        <w:t>PRODUCTS</w:t>
      </w:r>
    </w:p>
    <w:p>
      <w:pPr>
        <w:pStyle w:val="BodyText"/>
        <w:spacing w:line="251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1"/>
        <w:ind w:left="120"/>
      </w:pPr>
      <w:r>
        <w:rPr>
          <w:color w:val="008000"/>
        </w:rPr>
        <w:t>If</w:t>
      </w:r>
      <w:r>
        <w:rPr>
          <w:color w:val="008000"/>
          <w:spacing w:val="-4"/>
        </w:rPr>
        <w:t> </w:t>
      </w:r>
      <w:r>
        <w:rPr>
          <w:color w:val="008000"/>
        </w:rPr>
        <w:t>specifying</w:t>
      </w:r>
      <w:r>
        <w:rPr>
          <w:color w:val="008000"/>
          <w:spacing w:val="-2"/>
        </w:rPr>
        <w:t> </w:t>
      </w:r>
      <w:r>
        <w:rPr>
          <w:color w:val="008000"/>
          <w:u w:val="single" w:color="008000"/>
        </w:rPr>
        <w:t>only</w:t>
      </w:r>
      <w:r>
        <w:rPr>
          <w:color w:val="008000"/>
          <w:spacing w:val="-4"/>
          <w:u w:val="single" w:color="008000"/>
        </w:rPr>
        <w:t> </w:t>
      </w:r>
      <w:r>
        <w:rPr>
          <w:color w:val="008000"/>
          <w:u w:val="single" w:color="008000"/>
        </w:rPr>
        <w:t>one</w:t>
      </w:r>
      <w:r>
        <w:rPr>
          <w:color w:val="008000"/>
          <w:spacing w:val="-3"/>
        </w:rPr>
        <w:t> </w:t>
      </w:r>
      <w:r>
        <w:rPr>
          <w:color w:val="008000"/>
        </w:rPr>
        <w:t>type</w:t>
      </w:r>
      <w:r>
        <w:rPr>
          <w:color w:val="008000"/>
          <w:spacing w:val="-3"/>
        </w:rPr>
        <w:t> </w:t>
      </w:r>
      <w:r>
        <w:rPr>
          <w:color w:val="008000"/>
        </w:rPr>
        <w:t>of</w:t>
      </w:r>
      <w:r>
        <w:rPr>
          <w:color w:val="008000"/>
          <w:spacing w:val="-4"/>
        </w:rPr>
        <w:t> </w:t>
      </w:r>
      <w:r>
        <w:rPr>
          <w:color w:val="008000"/>
        </w:rPr>
        <w:t>coating</w:t>
      </w:r>
      <w:r>
        <w:rPr>
          <w:color w:val="008000"/>
          <w:spacing w:val="-3"/>
        </w:rPr>
        <w:t> </w:t>
      </w:r>
      <w:r>
        <w:rPr>
          <w:color w:val="008000"/>
        </w:rPr>
        <w:t>system,</w:t>
      </w:r>
      <w:r>
        <w:rPr>
          <w:color w:val="008000"/>
          <w:spacing w:val="-3"/>
        </w:rPr>
        <w:t> </w:t>
      </w:r>
      <w:r>
        <w:rPr>
          <w:color w:val="008000"/>
        </w:rPr>
        <w:t>delete</w:t>
      </w:r>
      <w:r>
        <w:rPr>
          <w:color w:val="008000"/>
          <w:spacing w:val="-4"/>
        </w:rPr>
        <w:t> </w:t>
      </w:r>
      <w:r>
        <w:rPr>
          <w:color w:val="008000"/>
        </w:rPr>
        <w:t>the</w:t>
      </w:r>
      <w:r>
        <w:rPr>
          <w:color w:val="008000"/>
          <w:spacing w:val="-3"/>
        </w:rPr>
        <w:t> </w:t>
      </w:r>
      <w:r>
        <w:rPr>
          <w:color w:val="008000"/>
        </w:rPr>
        <w:t>MANUFACTURERS</w:t>
      </w:r>
      <w:r>
        <w:rPr>
          <w:color w:val="008000"/>
          <w:spacing w:val="-3"/>
        </w:rPr>
        <w:t> </w:t>
      </w:r>
      <w:r>
        <w:rPr>
          <w:color w:val="008000"/>
        </w:rPr>
        <w:t>Article</w:t>
      </w:r>
      <w:r>
        <w:rPr>
          <w:color w:val="008000"/>
          <w:spacing w:val="-4"/>
        </w:rPr>
        <w:t> </w:t>
      </w:r>
      <w:r>
        <w:rPr>
          <w:color w:val="008000"/>
        </w:rPr>
        <w:t>below.</w:t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before="92"/>
        <w:ind w:left="120" w:right="509"/>
      </w:pPr>
      <w:r>
        <w:rPr>
          <w:color w:val="008000"/>
        </w:rPr>
        <w:t>If specifying </w:t>
      </w:r>
      <w:r>
        <w:rPr>
          <w:color w:val="008000"/>
          <w:u w:val="single" w:color="008000"/>
        </w:rPr>
        <w:t>more than</w:t>
      </w:r>
      <w:r>
        <w:rPr>
          <w:color w:val="008000"/>
        </w:rPr>
        <w:t> one type of coating system, keep the MANUFACTURERS Article below and</w:t>
      </w:r>
      <w:r>
        <w:rPr>
          <w:color w:val="008000"/>
          <w:spacing w:val="-52"/>
        </w:rPr>
        <w:t> </w:t>
      </w:r>
      <w:r>
        <w:rPr>
          <w:color w:val="008000"/>
        </w:rPr>
        <w:t>delete</w:t>
      </w:r>
      <w:r>
        <w:rPr>
          <w:color w:val="008000"/>
          <w:spacing w:val="-2"/>
        </w:rPr>
        <w:t> </w:t>
      </w:r>
      <w:r>
        <w:rPr>
          <w:color w:val="008000"/>
        </w:rPr>
        <w:t>Manufacturers</w:t>
      </w:r>
      <w:r>
        <w:rPr>
          <w:color w:val="008000"/>
          <w:spacing w:val="-2"/>
        </w:rPr>
        <w:t> </w:t>
      </w:r>
      <w:r>
        <w:rPr>
          <w:color w:val="008000"/>
        </w:rPr>
        <w:t>paragraphs</w:t>
      </w:r>
      <w:r>
        <w:rPr>
          <w:color w:val="008000"/>
          <w:spacing w:val="-2"/>
        </w:rPr>
        <w:t> </w:t>
      </w:r>
      <w:r>
        <w:rPr>
          <w:color w:val="008000"/>
        </w:rPr>
        <w:t>in</w:t>
      </w:r>
      <w:r>
        <w:rPr>
          <w:color w:val="008000"/>
          <w:spacing w:val="-2"/>
        </w:rPr>
        <w:t> </w:t>
      </w:r>
      <w:r>
        <w:rPr>
          <w:color w:val="008000"/>
        </w:rPr>
        <w:t>the</w:t>
      </w:r>
      <w:r>
        <w:rPr>
          <w:color w:val="008000"/>
          <w:spacing w:val="-2"/>
        </w:rPr>
        <w:t> </w:t>
      </w:r>
      <w:r>
        <w:rPr>
          <w:color w:val="008000"/>
        </w:rPr>
        <w:t>Articles</w:t>
      </w:r>
      <w:r>
        <w:rPr>
          <w:color w:val="008000"/>
          <w:spacing w:val="-1"/>
        </w:rPr>
        <w:t> </w:t>
      </w:r>
      <w:r>
        <w:rPr>
          <w:color w:val="008000"/>
        </w:rPr>
        <w:t>for</w:t>
      </w:r>
      <w:r>
        <w:rPr>
          <w:color w:val="008000"/>
          <w:spacing w:val="-2"/>
        </w:rPr>
        <w:t> </w:t>
      </w:r>
      <w:r>
        <w:rPr>
          <w:color w:val="008000"/>
        </w:rPr>
        <w:t>each</w:t>
      </w:r>
      <w:r>
        <w:rPr>
          <w:color w:val="008000"/>
          <w:spacing w:val="-2"/>
        </w:rPr>
        <w:t> </w:t>
      </w:r>
      <w:r>
        <w:rPr>
          <w:color w:val="008000"/>
        </w:rPr>
        <w:t>coating</w:t>
      </w:r>
      <w:r>
        <w:rPr>
          <w:color w:val="008000"/>
          <w:spacing w:val="-2"/>
        </w:rPr>
        <w:t> </w:t>
      </w:r>
      <w:r>
        <w:rPr>
          <w:color w:val="008000"/>
        </w:rPr>
        <w:t>system</w:t>
      </w:r>
      <w:r>
        <w:rPr>
          <w:color w:val="008000"/>
          <w:spacing w:val="-2"/>
        </w:rPr>
        <w:t> </w:t>
      </w:r>
      <w:r>
        <w:rPr>
          <w:color w:val="008000"/>
        </w:rPr>
        <w:t>to</w:t>
      </w:r>
      <w:r>
        <w:rPr>
          <w:color w:val="008000"/>
          <w:spacing w:val="-1"/>
        </w:rPr>
        <w:t> </w:t>
      </w:r>
      <w:r>
        <w:rPr>
          <w:color w:val="008000"/>
        </w:rPr>
        <w:t>be</w:t>
      </w:r>
      <w:r>
        <w:rPr>
          <w:color w:val="008000"/>
          <w:spacing w:val="-2"/>
        </w:rPr>
        <w:t> </w:t>
      </w:r>
      <w:r>
        <w:rPr>
          <w:color w:val="008000"/>
        </w:rPr>
        <w:t>used.</w:t>
      </w:r>
    </w:p>
    <w:p>
      <w:pPr>
        <w:pStyle w:val="BodyText"/>
        <w:spacing w:before="2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721" w:val="left" w:leader="none"/>
          <w:tab w:pos="722" w:val="left" w:leader="none"/>
        </w:tabs>
        <w:spacing w:line="240" w:lineRule="auto" w:before="0" w:after="0"/>
        <w:ind w:left="721" w:right="0" w:hanging="602"/>
        <w:jc w:val="left"/>
        <w:rPr>
          <w:sz w:val="22"/>
        </w:rPr>
      </w:pPr>
      <w:r>
        <w:rPr>
          <w:sz w:val="22"/>
        </w:rPr>
        <w:t>MANUFACTURES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1254" w:val="left" w:leader="none"/>
          <w:tab w:pos="1255" w:val="left" w:leader="none"/>
        </w:tabs>
        <w:spacing w:line="240" w:lineRule="auto" w:before="0" w:after="0"/>
        <w:ind w:left="1199" w:right="526" w:hanging="534"/>
        <w:jc w:val="left"/>
        <w:rPr>
          <w:sz w:val="22"/>
        </w:rPr>
      </w:pPr>
      <w:r>
        <w:rPr/>
        <w:tab/>
      </w:r>
      <w:r>
        <w:rPr>
          <w:sz w:val="22"/>
        </w:rPr>
        <w:t>Manufacturer,</w:t>
      </w:r>
      <w:r>
        <w:rPr>
          <w:spacing w:val="-5"/>
          <w:sz w:val="22"/>
        </w:rPr>
        <w:t> </w:t>
      </w:r>
      <w:r>
        <w:rPr>
          <w:sz w:val="22"/>
        </w:rPr>
        <w:t>Resin:</w:t>
      </w:r>
      <w:r>
        <w:rPr>
          <w:spacing w:val="46"/>
          <w:sz w:val="22"/>
        </w:rPr>
        <w:t> </w:t>
      </w:r>
      <w:r>
        <w:rPr>
          <w:sz w:val="22"/>
        </w:rPr>
        <w:t>Subject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compliance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requirements,</w:t>
      </w:r>
      <w:r>
        <w:rPr>
          <w:spacing w:val="-4"/>
          <w:sz w:val="22"/>
        </w:rPr>
        <w:t> </w:t>
      </w:r>
      <w:r>
        <w:rPr>
          <w:sz w:val="22"/>
        </w:rPr>
        <w:t>provide</w:t>
      </w:r>
      <w:r>
        <w:rPr>
          <w:spacing w:val="-5"/>
          <w:sz w:val="22"/>
        </w:rPr>
        <w:t> </w:t>
      </w:r>
      <w:r>
        <w:rPr>
          <w:sz w:val="22"/>
        </w:rPr>
        <w:t>coating</w:t>
      </w:r>
      <w:r>
        <w:rPr>
          <w:spacing w:val="-5"/>
          <w:sz w:val="22"/>
        </w:rPr>
        <w:t> </w:t>
      </w:r>
      <w:r>
        <w:rPr>
          <w:sz w:val="22"/>
        </w:rPr>
        <w:t>systems</w:t>
      </w:r>
      <w:r>
        <w:rPr>
          <w:spacing w:val="-52"/>
          <w:sz w:val="22"/>
        </w:rPr>
        <w:t> </w:t>
      </w:r>
      <w:r>
        <w:rPr>
          <w:sz w:val="22"/>
        </w:rPr>
        <w:t>containing</w:t>
      </w:r>
      <w:r>
        <w:rPr>
          <w:spacing w:val="-2"/>
          <w:sz w:val="22"/>
        </w:rPr>
        <w:t> </w:t>
      </w:r>
      <w:r>
        <w:rPr>
          <w:sz w:val="22"/>
        </w:rPr>
        <w:t>[Kynar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]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[Kynar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500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FSF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]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PVDF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resin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by: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1" w:val="left" w:leader="none"/>
        </w:tabs>
        <w:spacing w:line="240" w:lineRule="auto" w:before="0" w:after="0"/>
        <w:ind w:left="1740" w:right="0" w:hanging="542"/>
        <w:jc w:val="left"/>
        <w:rPr>
          <w:sz w:val="22"/>
        </w:rPr>
      </w:pPr>
      <w:r>
        <w:rPr>
          <w:sz w:val="22"/>
        </w:rPr>
        <w:t>Arkema</w:t>
      </w:r>
      <w:r>
        <w:rPr>
          <w:spacing w:val="-3"/>
          <w:sz w:val="22"/>
        </w:rPr>
        <w:t> </w:t>
      </w:r>
      <w:r>
        <w:rPr>
          <w:sz w:val="22"/>
        </w:rPr>
        <w:t>Inc.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534"/>
        <w:jc w:val="left"/>
        <w:rPr>
          <w:sz w:val="22"/>
        </w:rPr>
      </w:pPr>
      <w:r>
        <w:rPr>
          <w:sz w:val="22"/>
        </w:rPr>
        <w:t>Manufacturer,</w:t>
      </w:r>
      <w:r>
        <w:rPr>
          <w:spacing w:val="-6"/>
          <w:sz w:val="22"/>
        </w:rPr>
        <w:t> </w:t>
      </w:r>
      <w:r>
        <w:rPr>
          <w:sz w:val="22"/>
        </w:rPr>
        <w:t>Coating</w:t>
      </w:r>
      <w:r>
        <w:rPr>
          <w:spacing w:val="-5"/>
          <w:sz w:val="22"/>
        </w:rPr>
        <w:t> </w:t>
      </w:r>
      <w:r>
        <w:rPr>
          <w:sz w:val="22"/>
        </w:rPr>
        <w:t>System</w:t>
      </w:r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line="237" w:lineRule="auto" w:before="4"/>
        <w:ind w:left="119" w:right="682"/>
      </w:pPr>
      <w:r>
        <w:rPr>
          <w:color w:val="008000"/>
        </w:rPr>
        <w:t>Refer to Arkema's Kynar 500</w:t>
      </w:r>
      <w:r>
        <w:rPr>
          <w:color w:val="008000"/>
          <w:vertAlign w:val="superscript"/>
        </w:rPr>
        <w:t>®</w:t>
      </w:r>
      <w:r>
        <w:rPr>
          <w:color w:val="008000"/>
          <w:vertAlign w:val="baseline"/>
        </w:rPr>
        <w:t> web site for current list of manufacturers licensed to provide coating</w:t>
      </w:r>
      <w:r>
        <w:rPr>
          <w:color w:val="008000"/>
          <w:spacing w:val="-52"/>
          <w:vertAlign w:val="baseline"/>
        </w:rPr>
        <w:t> </w:t>
      </w:r>
      <w:r>
        <w:rPr>
          <w:color w:val="008000"/>
          <w:vertAlign w:val="baseline"/>
        </w:rPr>
        <w:t>systems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containing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Kynar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500</w:t>
      </w:r>
      <w:r>
        <w:rPr>
          <w:color w:val="008000"/>
          <w:vertAlign w:val="superscript"/>
        </w:rPr>
        <w:t>®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FSF</w:t>
      </w:r>
      <w:r>
        <w:rPr>
          <w:color w:val="008000"/>
          <w:vertAlign w:val="superscript"/>
        </w:rPr>
        <w:t>®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resin</w:t>
      </w:r>
      <w:r>
        <w:rPr>
          <w:color w:val="008000"/>
          <w:spacing w:val="-1"/>
          <w:vertAlign w:val="baseline"/>
        </w:rPr>
        <w:t> </w:t>
      </w:r>
      <w:r>
        <w:rPr>
          <w:color w:val="008000"/>
          <w:vertAlign w:val="baseline"/>
        </w:rPr>
        <w:t>by</w:t>
      </w:r>
      <w:r>
        <w:rPr>
          <w:color w:val="008000"/>
          <w:spacing w:val="-2"/>
          <w:vertAlign w:val="baseline"/>
        </w:rPr>
        <w:t> </w:t>
      </w:r>
      <w:r>
        <w:rPr>
          <w:color w:val="008000"/>
          <w:vertAlign w:val="baseline"/>
        </w:rPr>
        <w:t>Arkema.</w:t>
      </w:r>
      <w:r>
        <w:rPr>
          <w:color w:val="008000"/>
          <w:spacing w:val="53"/>
          <w:vertAlign w:val="baseline"/>
        </w:rPr>
        <w:t> </w:t>
      </w:r>
      <w:hyperlink r:id="rId13">
        <w:r>
          <w:rPr>
            <w:color w:val="0000FF"/>
            <w:u w:val="single" w:color="0000FF"/>
            <w:vertAlign w:val="baseline"/>
          </w:rPr>
          <w:t>www.kynar500.com</w:t>
        </w:r>
      </w:hyperlink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&lt;Insert</w:t>
      </w:r>
      <w:r>
        <w:rPr>
          <w:spacing w:val="-4"/>
          <w:sz w:val="22"/>
        </w:rPr>
        <w:t> </w:t>
      </w:r>
      <w:r>
        <w:rPr>
          <w:sz w:val="22"/>
        </w:rPr>
        <w:t>name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Kynar</w:t>
      </w:r>
      <w:r>
        <w:rPr>
          <w:spacing w:val="-4"/>
          <w:sz w:val="22"/>
        </w:rPr>
        <w:t> </w:t>
      </w:r>
      <w:r>
        <w:rPr>
          <w:sz w:val="22"/>
        </w:rPr>
        <w:t>500</w:t>
      </w:r>
      <w:r>
        <w:rPr>
          <w:sz w:val="22"/>
          <w:vertAlign w:val="superscript"/>
        </w:rPr>
        <w:t>®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FSF</w:t>
      </w:r>
      <w:r>
        <w:rPr>
          <w:sz w:val="22"/>
          <w:vertAlign w:val="superscript"/>
        </w:rPr>
        <w:t>®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licensee&gt;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&lt;Insert</w:t>
      </w:r>
      <w:r>
        <w:rPr>
          <w:spacing w:val="-4"/>
          <w:sz w:val="22"/>
        </w:rPr>
        <w:t> </w:t>
      </w:r>
      <w:r>
        <w:rPr>
          <w:sz w:val="22"/>
        </w:rPr>
        <w:t>name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Kynar</w:t>
      </w:r>
      <w:r>
        <w:rPr>
          <w:spacing w:val="-4"/>
          <w:sz w:val="22"/>
        </w:rPr>
        <w:t> </w:t>
      </w:r>
      <w:r>
        <w:rPr>
          <w:sz w:val="22"/>
        </w:rPr>
        <w:t>500</w:t>
      </w:r>
      <w:r>
        <w:rPr>
          <w:sz w:val="22"/>
          <w:vertAlign w:val="superscript"/>
        </w:rPr>
        <w:t>®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FSF</w:t>
      </w:r>
      <w:r>
        <w:rPr>
          <w:sz w:val="22"/>
          <w:vertAlign w:val="superscript"/>
        </w:rPr>
        <w:t>®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licensee&gt;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51" w:lineRule="exact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&lt;Insert</w:t>
      </w:r>
      <w:r>
        <w:rPr>
          <w:spacing w:val="-4"/>
          <w:sz w:val="22"/>
        </w:rPr>
        <w:t> </w:t>
      </w:r>
      <w:r>
        <w:rPr>
          <w:sz w:val="22"/>
        </w:rPr>
        <w:t>name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Kynar</w:t>
      </w:r>
      <w:r>
        <w:rPr>
          <w:spacing w:val="-4"/>
          <w:sz w:val="22"/>
        </w:rPr>
        <w:t> </w:t>
      </w:r>
      <w:r>
        <w:rPr>
          <w:sz w:val="22"/>
        </w:rPr>
        <w:t>500</w:t>
      </w:r>
      <w:r>
        <w:rPr>
          <w:sz w:val="22"/>
          <w:vertAlign w:val="superscript"/>
        </w:rPr>
        <w:t>®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FSF</w:t>
      </w:r>
      <w:r>
        <w:rPr>
          <w:sz w:val="22"/>
          <w:vertAlign w:val="superscript"/>
        </w:rPr>
        <w:t>®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licensee&gt;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40" w:lineRule="auto" w:before="2" w:after="0"/>
        <w:ind w:left="1746" w:right="682" w:hanging="547"/>
        <w:jc w:val="left"/>
        <w:rPr>
          <w:sz w:val="22"/>
        </w:rPr>
      </w:pPr>
      <w:r>
        <w:rPr>
          <w:sz w:val="22"/>
        </w:rPr>
        <w:t>Substitutions: [Section 01 60 00 - Product Requirements] [Section &lt;insert section</w:t>
      </w:r>
      <w:r>
        <w:rPr>
          <w:spacing w:val="-53"/>
          <w:sz w:val="22"/>
        </w:rPr>
        <w:t> </w:t>
      </w:r>
      <w:r>
        <w:rPr>
          <w:sz w:val="22"/>
        </w:rPr>
        <w:t>number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title&gt;]</w:t>
      </w:r>
      <w:r>
        <w:rPr>
          <w:spacing w:val="-1"/>
          <w:sz w:val="22"/>
        </w:rPr>
        <w:t> </w:t>
      </w:r>
      <w:r>
        <w:rPr>
          <w:sz w:val="22"/>
        </w:rPr>
        <w:t>[Not</w:t>
      </w:r>
      <w:r>
        <w:rPr>
          <w:spacing w:val="-1"/>
          <w:sz w:val="22"/>
        </w:rPr>
        <w:t> </w:t>
      </w:r>
      <w:r>
        <w:rPr>
          <w:sz w:val="22"/>
        </w:rPr>
        <w:t>Permitted].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before="1"/>
        <w:ind w:left="119" w:right="304"/>
        <w:jc w:val="both"/>
      </w:pPr>
      <w:r>
        <w:rPr>
          <w:color w:val="008000"/>
        </w:rPr>
        <w:t>Select one or more of the following systems in the next 4 articles according to the project requirements.</w:t>
      </w:r>
      <w:r>
        <w:rPr>
          <w:color w:val="008000"/>
          <w:spacing w:val="1"/>
        </w:rPr>
        <w:t> </w:t>
      </w:r>
      <w:r>
        <w:rPr>
          <w:color w:val="008000"/>
        </w:rPr>
        <w:t>If selecting more than one system, clearly indicate the limits of each system and identify each system on</w:t>
      </w:r>
      <w:r>
        <w:rPr>
          <w:color w:val="008000"/>
          <w:spacing w:val="-53"/>
        </w:rPr>
        <w:t> </w:t>
      </w:r>
      <w:r>
        <w:rPr>
          <w:color w:val="008000"/>
        </w:rPr>
        <w:t>the</w:t>
      </w:r>
      <w:r>
        <w:rPr>
          <w:color w:val="008000"/>
          <w:spacing w:val="-2"/>
        </w:rPr>
        <w:t> </w:t>
      </w:r>
      <w:r>
        <w:rPr>
          <w:color w:val="008000"/>
        </w:rPr>
        <w:t>drawings.</w:t>
      </w:r>
    </w:p>
    <w:p>
      <w:pPr>
        <w:pStyle w:val="BodyText"/>
        <w:spacing w:line="252" w:lineRule="exact"/>
        <w:ind w:left="119"/>
      </w:pPr>
      <w:r>
        <w:rPr>
          <w:color w:val="008000"/>
        </w:rPr>
        <w:t>******************************************</w:t>
      </w:r>
    </w:p>
    <w:p>
      <w:pPr>
        <w:spacing w:after="0" w:line="252" w:lineRule="exact"/>
        <w:sectPr>
          <w:pgSz w:w="12240" w:h="15840"/>
          <w:pgMar w:header="0" w:footer="765" w:top="640" w:bottom="960" w:left="1320" w:right="1320"/>
        </w:sectPr>
      </w:pPr>
    </w:p>
    <w:p>
      <w:pPr>
        <w:pStyle w:val="ListParagraph"/>
        <w:numPr>
          <w:ilvl w:val="1"/>
          <w:numId w:val="2"/>
        </w:numPr>
        <w:tabs>
          <w:tab w:pos="666" w:val="left" w:leader="none"/>
          <w:tab w:pos="667" w:val="left" w:leader="none"/>
        </w:tabs>
        <w:spacing w:line="240" w:lineRule="auto" w:before="81" w:after="0"/>
        <w:ind w:left="666" w:right="0" w:hanging="547"/>
        <w:jc w:val="left"/>
        <w:rPr>
          <w:sz w:val="22"/>
        </w:rPr>
      </w:pPr>
      <w:r>
        <w:rPr>
          <w:sz w:val="22"/>
        </w:rPr>
        <w:t>Superior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Organic</w:t>
      </w:r>
      <w:r>
        <w:rPr>
          <w:spacing w:val="-5"/>
          <w:sz w:val="22"/>
        </w:rPr>
        <w:t> </w:t>
      </w:r>
      <w:r>
        <w:rPr>
          <w:sz w:val="22"/>
        </w:rPr>
        <w:t>Coating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Aluminum</w:t>
      </w:r>
      <w:r>
        <w:rPr>
          <w:spacing w:val="-5"/>
          <w:sz w:val="22"/>
        </w:rPr>
        <w:t> </w:t>
      </w:r>
      <w:r>
        <w:rPr>
          <w:sz w:val="22"/>
        </w:rPr>
        <w:t>Extrusions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426" w:hanging="534"/>
        <w:jc w:val="left"/>
        <w:rPr>
          <w:sz w:val="22"/>
        </w:rPr>
      </w:pPr>
      <w:r>
        <w:rPr>
          <w:sz w:val="22"/>
        </w:rPr>
        <w:t>Liquid Fluoropolymer Aluminum Extrusion Coatings, AAMA 2605: Minimum 70 percent</w:t>
      </w:r>
      <w:r>
        <w:rPr>
          <w:spacing w:val="-52"/>
          <w:sz w:val="22"/>
        </w:rPr>
        <w:t> </w:t>
      </w:r>
      <w:r>
        <w:rPr>
          <w:sz w:val="22"/>
        </w:rPr>
        <w:t>Kynar</w:t>
      </w:r>
      <w:r>
        <w:rPr>
          <w:spacing w:val="-2"/>
          <w:sz w:val="22"/>
        </w:rPr>
        <w:t> </w:t>
      </w:r>
      <w:r>
        <w:rPr>
          <w:sz w:val="22"/>
        </w:rPr>
        <w:t>500</w:t>
      </w:r>
      <w:r>
        <w:rPr>
          <w:sz w:val="22"/>
          <w:vertAlign w:val="superscript"/>
        </w:rPr>
        <w:t>®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FSF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PVDF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resin,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weight,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color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coat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[and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clear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coat]</w:t>
      </w:r>
    </w:p>
    <w:p>
      <w:pPr>
        <w:pStyle w:val="BodyText"/>
        <w:spacing w:before="3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line="251" w:lineRule="exact" w:before="2"/>
        <w:ind w:left="119"/>
      </w:pPr>
      <w:r>
        <w:rPr>
          <w:color w:val="008000"/>
        </w:rPr>
        <w:t>See</w:t>
      </w:r>
      <w:r>
        <w:rPr>
          <w:color w:val="008000"/>
          <w:spacing w:val="-4"/>
        </w:rPr>
        <w:t> </w:t>
      </w:r>
      <w:hyperlink r:id="rId13">
        <w:r>
          <w:rPr>
            <w:color w:val="0000FF"/>
            <w:u w:val="single" w:color="0000FF"/>
          </w:rPr>
          <w:t>www.kynar500.com</w:t>
        </w:r>
        <w:r>
          <w:rPr>
            <w:color w:val="0000FF"/>
            <w:spacing w:val="-4"/>
          </w:rPr>
          <w:t> </w:t>
        </w:r>
      </w:hyperlink>
      <w:r>
        <w:rPr>
          <w:color w:val="008000"/>
        </w:rPr>
        <w:t>for</w:t>
      </w:r>
      <w:r>
        <w:rPr>
          <w:color w:val="008000"/>
          <w:spacing w:val="-3"/>
        </w:rPr>
        <w:t> </w:t>
      </w:r>
      <w:r>
        <w:rPr>
          <w:color w:val="008000"/>
        </w:rPr>
        <w:t>an</w:t>
      </w:r>
      <w:r>
        <w:rPr>
          <w:color w:val="008000"/>
          <w:spacing w:val="-3"/>
        </w:rPr>
        <w:t> </w:t>
      </w:r>
      <w:r>
        <w:rPr>
          <w:color w:val="008000"/>
        </w:rPr>
        <w:t>up</w:t>
      </w:r>
      <w:r>
        <w:rPr>
          <w:color w:val="008000"/>
          <w:spacing w:val="-3"/>
        </w:rPr>
        <w:t> </w:t>
      </w:r>
      <w:r>
        <w:rPr>
          <w:color w:val="008000"/>
        </w:rPr>
        <w:t>to</w:t>
      </w:r>
      <w:r>
        <w:rPr>
          <w:color w:val="008000"/>
          <w:spacing w:val="-3"/>
        </w:rPr>
        <w:t> </w:t>
      </w:r>
      <w:r>
        <w:rPr>
          <w:color w:val="008000"/>
        </w:rPr>
        <w:t>date</w:t>
      </w:r>
      <w:r>
        <w:rPr>
          <w:color w:val="008000"/>
          <w:spacing w:val="-3"/>
        </w:rPr>
        <w:t> </w:t>
      </w:r>
      <w:r>
        <w:rPr>
          <w:color w:val="008000"/>
        </w:rPr>
        <w:t>list</w:t>
      </w:r>
      <w:r>
        <w:rPr>
          <w:color w:val="008000"/>
          <w:spacing w:val="-3"/>
        </w:rPr>
        <w:t> </w:t>
      </w:r>
      <w:r>
        <w:rPr>
          <w:color w:val="008000"/>
        </w:rPr>
        <w:t>of</w:t>
      </w:r>
      <w:r>
        <w:rPr>
          <w:color w:val="008000"/>
          <w:spacing w:val="-4"/>
        </w:rPr>
        <w:t> </w:t>
      </w:r>
      <w:r>
        <w:rPr>
          <w:color w:val="008000"/>
        </w:rPr>
        <w:t>coatings</w:t>
      </w:r>
      <w:r>
        <w:rPr>
          <w:color w:val="008000"/>
          <w:spacing w:val="-3"/>
        </w:rPr>
        <w:t> </w:t>
      </w:r>
      <w:r>
        <w:rPr>
          <w:color w:val="008000"/>
        </w:rPr>
        <w:t>containing</w:t>
      </w:r>
      <w:r>
        <w:rPr>
          <w:color w:val="008000"/>
          <w:spacing w:val="-3"/>
        </w:rPr>
        <w:t> </w:t>
      </w:r>
      <w:r>
        <w:rPr>
          <w:color w:val="008000"/>
        </w:rPr>
        <w:t>Kynar</w:t>
      </w:r>
      <w:r>
        <w:rPr>
          <w:color w:val="008000"/>
          <w:spacing w:val="-3"/>
        </w:rPr>
        <w:t> </w:t>
      </w:r>
      <w:r>
        <w:rPr>
          <w:color w:val="008000"/>
        </w:rPr>
        <w:t>500®</w:t>
      </w:r>
      <w:r>
        <w:rPr>
          <w:color w:val="008000"/>
          <w:spacing w:val="-3"/>
        </w:rPr>
        <w:t> </w:t>
      </w:r>
      <w:r>
        <w:rPr>
          <w:color w:val="008000"/>
        </w:rPr>
        <w:t>FSF®</w:t>
      </w:r>
      <w:r>
        <w:rPr>
          <w:color w:val="008000"/>
          <w:spacing w:val="-3"/>
        </w:rPr>
        <w:t> </w:t>
      </w:r>
      <w:r>
        <w:rPr>
          <w:color w:val="008000"/>
        </w:rPr>
        <w:t>resin.</w:t>
      </w:r>
    </w:p>
    <w:p>
      <w:pPr>
        <w:pStyle w:val="BodyText"/>
        <w:spacing w:line="251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Product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50"/>
          <w:sz w:val="22"/>
        </w:rPr>
        <w:t> </w:t>
      </w:r>
      <w:r>
        <w:rPr>
          <w:sz w:val="22"/>
        </w:rPr>
        <w:t>&lt;insert</w:t>
      </w:r>
      <w:r>
        <w:rPr>
          <w:spacing w:val="-3"/>
          <w:sz w:val="22"/>
        </w:rPr>
        <w:t> </w:t>
      </w:r>
      <w:r>
        <w:rPr>
          <w:sz w:val="22"/>
        </w:rPr>
        <w:t>product</w:t>
      </w:r>
      <w:r>
        <w:rPr>
          <w:spacing w:val="-3"/>
          <w:sz w:val="22"/>
        </w:rPr>
        <w:t> </w:t>
      </w:r>
      <w:r>
        <w:rPr>
          <w:sz w:val="22"/>
        </w:rPr>
        <w:t>name&gt;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Pencil</w:t>
      </w:r>
      <w:r>
        <w:rPr>
          <w:spacing w:val="-4"/>
          <w:sz w:val="22"/>
        </w:rPr>
        <w:t> </w:t>
      </w:r>
      <w:r>
        <w:rPr>
          <w:sz w:val="22"/>
        </w:rPr>
        <w:t>Hardness,</w:t>
      </w:r>
      <w:r>
        <w:rPr>
          <w:spacing w:val="-3"/>
          <w:sz w:val="22"/>
        </w:rPr>
        <w:t> </w:t>
      </w: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D3363:</w:t>
      </w:r>
      <w:r>
        <w:rPr>
          <w:spacing w:val="-4"/>
          <w:sz w:val="22"/>
        </w:rPr>
        <w:t> </w:t>
      </w:r>
      <w:r>
        <w:rPr>
          <w:sz w:val="22"/>
        </w:rPr>
        <w:t>F</w:t>
      </w:r>
      <w:r>
        <w:rPr>
          <w:spacing w:val="-3"/>
          <w:sz w:val="22"/>
        </w:rPr>
        <w:t> </w:t>
      </w:r>
      <w:r>
        <w:rPr>
          <w:sz w:val="22"/>
        </w:rPr>
        <w:t>minimum.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7" w:right="283" w:hanging="548"/>
        <w:jc w:val="left"/>
        <w:rPr>
          <w:sz w:val="22"/>
        </w:rPr>
      </w:pPr>
      <w:r>
        <w:rPr>
          <w:sz w:val="22"/>
        </w:rPr>
        <w:t>Dry Film Thickness, ASTM D1400: 0.20 mil primer coat plus 1.0 mil color coat, 1.20</w:t>
      </w:r>
      <w:r>
        <w:rPr>
          <w:spacing w:val="-52"/>
          <w:sz w:val="22"/>
        </w:rPr>
        <w:t> </w:t>
      </w:r>
      <w:r>
        <w:rPr>
          <w:sz w:val="22"/>
        </w:rPr>
        <w:t>mil</w:t>
      </w:r>
      <w:r>
        <w:rPr>
          <w:spacing w:val="-2"/>
          <w:sz w:val="22"/>
        </w:rPr>
        <w:t> </w:t>
      </w:r>
      <w:r>
        <w:rPr>
          <w:sz w:val="22"/>
        </w:rPr>
        <w:t>total,</w:t>
      </w:r>
      <w:r>
        <w:rPr>
          <w:spacing w:val="-1"/>
          <w:sz w:val="22"/>
        </w:rPr>
        <w:t> </w:t>
      </w:r>
      <w:r>
        <w:rPr>
          <w:sz w:val="22"/>
        </w:rPr>
        <w:t>minimum</w:t>
      </w:r>
      <w:r>
        <w:rPr>
          <w:spacing w:val="-1"/>
          <w:sz w:val="22"/>
        </w:rPr>
        <w:t> </w:t>
      </w:r>
      <w:r>
        <w:rPr>
          <w:sz w:val="22"/>
        </w:rPr>
        <w:t>thickness.</w:t>
      </w:r>
    </w:p>
    <w:p>
      <w:pPr>
        <w:pStyle w:val="ListParagraph"/>
        <w:numPr>
          <w:ilvl w:val="3"/>
          <w:numId w:val="2"/>
        </w:numPr>
        <w:tabs>
          <w:tab w:pos="1740" w:val="left" w:leader="none"/>
          <w:tab w:pos="1741" w:val="left" w:leader="none"/>
        </w:tabs>
        <w:spacing w:line="237" w:lineRule="auto" w:before="3" w:after="0"/>
        <w:ind w:left="1747" w:right="282" w:hanging="548"/>
        <w:jc w:val="left"/>
        <w:rPr>
          <w:sz w:val="22"/>
        </w:rPr>
      </w:pPr>
      <w:r>
        <w:rPr>
          <w:sz w:val="22"/>
        </w:rPr>
        <w:t>Dry</w:t>
      </w:r>
      <w:r>
        <w:rPr>
          <w:spacing w:val="-4"/>
          <w:sz w:val="22"/>
        </w:rPr>
        <w:t> </w:t>
      </w:r>
      <w:r>
        <w:rPr>
          <w:sz w:val="22"/>
        </w:rPr>
        <w:t>Film</w:t>
      </w:r>
      <w:r>
        <w:rPr>
          <w:spacing w:val="-3"/>
          <w:sz w:val="22"/>
        </w:rPr>
        <w:t> </w:t>
      </w:r>
      <w:r>
        <w:rPr>
          <w:sz w:val="22"/>
        </w:rPr>
        <w:t>Thickness,</w:t>
      </w:r>
      <w:r>
        <w:rPr>
          <w:spacing w:val="-2"/>
          <w:sz w:val="22"/>
        </w:rPr>
        <w:t> </w:t>
      </w: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D1400:</w:t>
      </w:r>
      <w:r>
        <w:rPr>
          <w:spacing w:val="-3"/>
          <w:sz w:val="22"/>
        </w:rPr>
        <w:t> </w:t>
      </w:r>
      <w:r>
        <w:rPr>
          <w:sz w:val="22"/>
        </w:rPr>
        <w:t>0.20</w:t>
      </w:r>
      <w:r>
        <w:rPr>
          <w:spacing w:val="-4"/>
          <w:sz w:val="22"/>
        </w:rPr>
        <w:t> </w:t>
      </w:r>
      <w:r>
        <w:rPr>
          <w:sz w:val="22"/>
        </w:rPr>
        <w:t>mil</w:t>
      </w:r>
      <w:r>
        <w:rPr>
          <w:spacing w:val="-3"/>
          <w:sz w:val="22"/>
        </w:rPr>
        <w:t> </w:t>
      </w:r>
      <w:r>
        <w:rPr>
          <w:sz w:val="22"/>
        </w:rPr>
        <w:t>primer</w:t>
      </w:r>
      <w:r>
        <w:rPr>
          <w:spacing w:val="-3"/>
          <w:sz w:val="22"/>
        </w:rPr>
        <w:t> </w:t>
      </w:r>
      <w:r>
        <w:rPr>
          <w:sz w:val="22"/>
        </w:rPr>
        <w:t>coat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[1</w:t>
      </w:r>
      <w:r>
        <w:rPr>
          <w:spacing w:val="-3"/>
          <w:sz w:val="22"/>
        </w:rPr>
        <w:t> </w:t>
      </w:r>
      <w:r>
        <w:rPr>
          <w:sz w:val="22"/>
        </w:rPr>
        <w:t>mil</w:t>
      </w:r>
      <w:r>
        <w:rPr>
          <w:spacing w:val="-4"/>
          <w:sz w:val="22"/>
        </w:rPr>
        <w:t> </w:t>
      </w:r>
      <w:r>
        <w:rPr>
          <w:sz w:val="22"/>
        </w:rPr>
        <w:t>barrier</w:t>
      </w:r>
      <w:r>
        <w:rPr>
          <w:spacing w:val="-3"/>
          <w:sz w:val="22"/>
        </w:rPr>
        <w:t> </w:t>
      </w:r>
      <w:r>
        <w:rPr>
          <w:sz w:val="22"/>
        </w:rPr>
        <w:t>coat,]</w:t>
      </w:r>
      <w:r>
        <w:rPr>
          <w:spacing w:val="-3"/>
          <w:sz w:val="22"/>
        </w:rPr>
        <w:t> </w:t>
      </w:r>
      <w:r>
        <w:rPr>
          <w:sz w:val="22"/>
        </w:rPr>
        <w:t>1.0</w:t>
      </w:r>
      <w:r>
        <w:rPr>
          <w:spacing w:val="-52"/>
          <w:sz w:val="22"/>
        </w:rPr>
        <w:t> </w:t>
      </w:r>
      <w:r>
        <w:rPr>
          <w:sz w:val="22"/>
        </w:rPr>
        <w:t>mil</w:t>
      </w:r>
      <w:r>
        <w:rPr>
          <w:spacing w:val="-4"/>
          <w:sz w:val="22"/>
        </w:rPr>
        <w:t> </w:t>
      </w:r>
      <w:r>
        <w:rPr>
          <w:sz w:val="22"/>
        </w:rPr>
        <w:t>color</w:t>
      </w:r>
      <w:r>
        <w:rPr>
          <w:spacing w:val="-3"/>
          <w:sz w:val="22"/>
        </w:rPr>
        <w:t> </w:t>
      </w:r>
      <w:r>
        <w:rPr>
          <w:sz w:val="22"/>
        </w:rPr>
        <w:t>coat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0.4</w:t>
      </w:r>
      <w:r>
        <w:rPr>
          <w:spacing w:val="-3"/>
          <w:sz w:val="22"/>
        </w:rPr>
        <w:t> </w:t>
      </w:r>
      <w:r>
        <w:rPr>
          <w:sz w:val="22"/>
        </w:rPr>
        <w:t>mil</w:t>
      </w:r>
      <w:r>
        <w:rPr>
          <w:spacing w:val="-3"/>
          <w:sz w:val="22"/>
        </w:rPr>
        <w:t> </w:t>
      </w:r>
      <w:r>
        <w:rPr>
          <w:sz w:val="22"/>
        </w:rPr>
        <w:t>clear</w:t>
      </w:r>
      <w:r>
        <w:rPr>
          <w:spacing w:val="-3"/>
          <w:sz w:val="22"/>
        </w:rPr>
        <w:t> </w:t>
      </w:r>
      <w:r>
        <w:rPr>
          <w:sz w:val="22"/>
        </w:rPr>
        <w:t>topcoat,</w:t>
      </w:r>
      <w:r>
        <w:rPr>
          <w:spacing w:val="-3"/>
          <w:sz w:val="22"/>
        </w:rPr>
        <w:t> </w:t>
      </w:r>
      <w:r>
        <w:rPr>
          <w:sz w:val="22"/>
        </w:rPr>
        <w:t>[1.6</w:t>
      </w:r>
      <w:r>
        <w:rPr>
          <w:spacing w:val="-3"/>
          <w:sz w:val="22"/>
        </w:rPr>
        <w:t> </w:t>
      </w:r>
      <w:r>
        <w:rPr>
          <w:sz w:val="22"/>
        </w:rPr>
        <w:t>mil]</w:t>
      </w:r>
      <w:r>
        <w:rPr>
          <w:spacing w:val="-3"/>
          <w:sz w:val="22"/>
        </w:rPr>
        <w:t> </w:t>
      </w:r>
      <w:r>
        <w:rPr>
          <w:sz w:val="22"/>
        </w:rPr>
        <w:t>[2.6</w:t>
      </w:r>
      <w:r>
        <w:rPr>
          <w:spacing w:val="-3"/>
          <w:sz w:val="22"/>
        </w:rPr>
        <w:t> </w:t>
      </w:r>
      <w:r>
        <w:rPr>
          <w:sz w:val="22"/>
        </w:rPr>
        <w:t>mil]</w:t>
      </w:r>
      <w:r>
        <w:rPr>
          <w:spacing w:val="-3"/>
          <w:sz w:val="22"/>
        </w:rPr>
        <w:t> </w:t>
      </w:r>
      <w:r>
        <w:rPr>
          <w:sz w:val="22"/>
        </w:rPr>
        <w:t>total,</w:t>
      </w:r>
      <w:r>
        <w:rPr>
          <w:spacing w:val="-3"/>
          <w:sz w:val="22"/>
        </w:rPr>
        <w:t> </w:t>
      </w:r>
      <w:r>
        <w:rPr>
          <w:sz w:val="22"/>
        </w:rPr>
        <w:t>minimum</w:t>
      </w:r>
      <w:r>
        <w:rPr>
          <w:spacing w:val="-4"/>
          <w:sz w:val="22"/>
        </w:rPr>
        <w:t> </w:t>
      </w:r>
      <w:r>
        <w:rPr>
          <w:sz w:val="22"/>
        </w:rPr>
        <w:t>thickness.</w:t>
      </w:r>
    </w:p>
    <w:p>
      <w:pPr>
        <w:pStyle w:val="BodyText"/>
        <w:rPr>
          <w:sz w:val="21"/>
        </w:rPr>
      </w:pPr>
    </w:p>
    <w:p>
      <w:pPr>
        <w:pStyle w:val="BodyText"/>
        <w:ind w:left="1602" w:right="1602"/>
        <w:jc w:val="center"/>
      </w:pPr>
      <w:r>
        <w:rPr/>
        <w:t>*****</w:t>
      </w:r>
      <w:r>
        <w:rPr>
          <w:spacing w:val="-4"/>
        </w:rPr>
        <w:t> </w:t>
      </w:r>
      <w:r>
        <w:rPr/>
        <w:t>[OR]</w:t>
      </w:r>
      <w:r>
        <w:rPr>
          <w:spacing w:val="-3"/>
        </w:rPr>
        <w:t> </w:t>
      </w:r>
      <w:r>
        <w:rPr/>
        <w:t>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667" w:val="left" w:leader="none"/>
          <w:tab w:pos="668" w:val="left" w:leader="none"/>
        </w:tabs>
        <w:spacing w:line="240" w:lineRule="auto" w:before="0" w:after="0"/>
        <w:ind w:left="667" w:right="0" w:hanging="548"/>
        <w:jc w:val="left"/>
        <w:rPr>
          <w:sz w:val="22"/>
        </w:rPr>
      </w:pPr>
      <w:r>
        <w:rPr>
          <w:sz w:val="22"/>
        </w:rPr>
        <w:t>High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4"/>
          <w:sz w:val="22"/>
        </w:rPr>
        <w:t> </w:t>
      </w:r>
      <w:r>
        <w:rPr>
          <w:sz w:val="22"/>
        </w:rPr>
        <w:t>Organic</w:t>
      </w:r>
      <w:r>
        <w:rPr>
          <w:spacing w:val="-4"/>
          <w:sz w:val="22"/>
        </w:rPr>
        <w:t> </w:t>
      </w:r>
      <w:r>
        <w:rPr>
          <w:sz w:val="22"/>
        </w:rPr>
        <w:t>Coating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Aluminum</w:t>
      </w:r>
      <w:r>
        <w:rPr>
          <w:spacing w:val="-5"/>
          <w:sz w:val="22"/>
        </w:rPr>
        <w:t> </w:t>
      </w:r>
      <w:r>
        <w:rPr>
          <w:sz w:val="22"/>
        </w:rPr>
        <w:t>Extrusions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1200" w:val="left" w:leader="none"/>
          <w:tab w:pos="1201" w:val="left" w:leader="none"/>
        </w:tabs>
        <w:spacing w:line="237" w:lineRule="auto" w:before="0" w:after="0"/>
        <w:ind w:left="1199" w:right="668" w:hanging="533"/>
        <w:jc w:val="left"/>
        <w:rPr>
          <w:sz w:val="22"/>
        </w:rPr>
      </w:pPr>
      <w:r>
        <w:rPr>
          <w:sz w:val="22"/>
        </w:rPr>
        <w:t>High Performance Liquid Fluoropolymer Aluminum Extrusion Coatings, AAMA 2604:</w:t>
      </w:r>
      <w:r>
        <w:rPr>
          <w:spacing w:val="-53"/>
          <w:sz w:val="22"/>
        </w:rPr>
        <w:t> </w:t>
      </w:r>
      <w:r>
        <w:rPr>
          <w:sz w:val="22"/>
        </w:rPr>
        <w:t>Minimum</w:t>
      </w:r>
      <w:r>
        <w:rPr>
          <w:spacing w:val="-2"/>
          <w:sz w:val="22"/>
        </w:rPr>
        <w:t> </w:t>
      </w:r>
      <w:r>
        <w:rPr>
          <w:sz w:val="22"/>
        </w:rPr>
        <w:t>50</w:t>
      </w:r>
      <w:r>
        <w:rPr>
          <w:spacing w:val="-2"/>
          <w:sz w:val="22"/>
        </w:rPr>
        <w:t> </w:t>
      </w:r>
      <w:r>
        <w:rPr>
          <w:sz w:val="22"/>
        </w:rPr>
        <w:t>percent Kynar</w:t>
      </w:r>
      <w:r>
        <w:rPr>
          <w:sz w:val="22"/>
          <w:vertAlign w:val="superscript"/>
        </w:rPr>
        <w:t>®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PVDF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resin,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weight,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color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coat.</w:t>
      </w:r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line="251" w:lineRule="exact" w:before="2"/>
        <w:ind w:left="120"/>
      </w:pPr>
      <w:r>
        <w:rPr>
          <w:color w:val="008000"/>
        </w:rPr>
        <w:t>See</w:t>
      </w:r>
      <w:r>
        <w:rPr>
          <w:color w:val="008000"/>
          <w:spacing w:val="-4"/>
        </w:rPr>
        <w:t> </w:t>
      </w:r>
      <w:hyperlink r:id="rId13">
        <w:r>
          <w:rPr>
            <w:color w:val="0000FF"/>
            <w:u w:val="single" w:color="0000FF"/>
          </w:rPr>
          <w:t>www.kynar500.com</w:t>
        </w:r>
        <w:r>
          <w:rPr>
            <w:color w:val="0000FF"/>
            <w:spacing w:val="-4"/>
          </w:rPr>
          <w:t> </w:t>
        </w:r>
      </w:hyperlink>
      <w:r>
        <w:rPr>
          <w:color w:val="008000"/>
        </w:rPr>
        <w:t>for</w:t>
      </w:r>
      <w:r>
        <w:rPr>
          <w:color w:val="008000"/>
          <w:spacing w:val="-3"/>
        </w:rPr>
        <w:t> </w:t>
      </w:r>
      <w:r>
        <w:rPr>
          <w:color w:val="008000"/>
        </w:rPr>
        <w:t>an</w:t>
      </w:r>
      <w:r>
        <w:rPr>
          <w:color w:val="008000"/>
          <w:spacing w:val="-3"/>
        </w:rPr>
        <w:t> </w:t>
      </w:r>
      <w:r>
        <w:rPr>
          <w:color w:val="008000"/>
        </w:rPr>
        <w:t>up</w:t>
      </w:r>
      <w:r>
        <w:rPr>
          <w:color w:val="008000"/>
          <w:spacing w:val="-3"/>
        </w:rPr>
        <w:t> </w:t>
      </w:r>
      <w:r>
        <w:rPr>
          <w:color w:val="008000"/>
        </w:rPr>
        <w:t>to</w:t>
      </w:r>
      <w:r>
        <w:rPr>
          <w:color w:val="008000"/>
          <w:spacing w:val="-4"/>
        </w:rPr>
        <w:t> </w:t>
      </w:r>
      <w:r>
        <w:rPr>
          <w:color w:val="008000"/>
        </w:rPr>
        <w:t>date</w:t>
      </w:r>
      <w:r>
        <w:rPr>
          <w:color w:val="008000"/>
          <w:spacing w:val="-3"/>
        </w:rPr>
        <w:t> </w:t>
      </w:r>
      <w:r>
        <w:rPr>
          <w:color w:val="008000"/>
        </w:rPr>
        <w:t>list</w:t>
      </w:r>
      <w:r>
        <w:rPr>
          <w:color w:val="008000"/>
          <w:spacing w:val="-3"/>
        </w:rPr>
        <w:t> </w:t>
      </w:r>
      <w:r>
        <w:rPr>
          <w:color w:val="008000"/>
        </w:rPr>
        <w:t>of</w:t>
      </w:r>
      <w:r>
        <w:rPr>
          <w:color w:val="008000"/>
          <w:spacing w:val="-3"/>
        </w:rPr>
        <w:t> </w:t>
      </w:r>
      <w:r>
        <w:rPr>
          <w:color w:val="008000"/>
        </w:rPr>
        <w:t>50%</w:t>
      </w:r>
      <w:r>
        <w:rPr>
          <w:color w:val="008000"/>
          <w:spacing w:val="-3"/>
        </w:rPr>
        <w:t> </w:t>
      </w:r>
      <w:r>
        <w:rPr>
          <w:color w:val="008000"/>
        </w:rPr>
        <w:t>coatings</w:t>
      </w:r>
      <w:r>
        <w:rPr>
          <w:color w:val="008000"/>
          <w:spacing w:val="-3"/>
        </w:rPr>
        <w:t> </w:t>
      </w:r>
      <w:r>
        <w:rPr>
          <w:color w:val="008000"/>
        </w:rPr>
        <w:t>containing</w:t>
      </w:r>
      <w:r>
        <w:rPr>
          <w:color w:val="008000"/>
          <w:spacing w:val="-4"/>
        </w:rPr>
        <w:t> </w:t>
      </w:r>
      <w:r>
        <w:rPr>
          <w:color w:val="008000"/>
        </w:rPr>
        <w:t>Kynar®</w:t>
      </w:r>
      <w:r>
        <w:rPr>
          <w:color w:val="008000"/>
          <w:spacing w:val="-3"/>
        </w:rPr>
        <w:t> </w:t>
      </w:r>
      <w:r>
        <w:rPr>
          <w:color w:val="008000"/>
        </w:rPr>
        <w:t>resin.</w:t>
      </w:r>
    </w:p>
    <w:p>
      <w:pPr>
        <w:pStyle w:val="BodyText"/>
        <w:spacing w:line="251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Product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50"/>
          <w:sz w:val="22"/>
        </w:rPr>
        <w:t> </w:t>
      </w:r>
      <w:r>
        <w:rPr>
          <w:sz w:val="22"/>
        </w:rPr>
        <w:t>&lt;insert</w:t>
      </w:r>
      <w:r>
        <w:rPr>
          <w:spacing w:val="-3"/>
          <w:sz w:val="22"/>
        </w:rPr>
        <w:t> </w:t>
      </w:r>
      <w:r>
        <w:rPr>
          <w:sz w:val="22"/>
        </w:rPr>
        <w:t>product</w:t>
      </w:r>
      <w:r>
        <w:rPr>
          <w:spacing w:val="-3"/>
          <w:sz w:val="22"/>
        </w:rPr>
        <w:t> </w:t>
      </w:r>
      <w:r>
        <w:rPr>
          <w:sz w:val="22"/>
        </w:rPr>
        <w:t>name&gt;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Pencil</w:t>
      </w:r>
      <w:r>
        <w:rPr>
          <w:spacing w:val="-4"/>
          <w:sz w:val="22"/>
        </w:rPr>
        <w:t> </w:t>
      </w:r>
      <w:r>
        <w:rPr>
          <w:sz w:val="22"/>
        </w:rPr>
        <w:t>Hardness,</w:t>
      </w:r>
      <w:r>
        <w:rPr>
          <w:spacing w:val="-3"/>
          <w:sz w:val="22"/>
        </w:rPr>
        <w:t> </w:t>
      </w: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D3363:</w:t>
      </w:r>
      <w:r>
        <w:rPr>
          <w:spacing w:val="-4"/>
          <w:sz w:val="22"/>
        </w:rPr>
        <w:t> </w:t>
      </w:r>
      <w:r>
        <w:rPr>
          <w:sz w:val="22"/>
        </w:rPr>
        <w:t>F</w:t>
      </w:r>
      <w:r>
        <w:rPr>
          <w:spacing w:val="-3"/>
          <w:sz w:val="22"/>
        </w:rPr>
        <w:t> </w:t>
      </w:r>
      <w:r>
        <w:rPr>
          <w:sz w:val="22"/>
        </w:rPr>
        <w:t>minimum.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7" w:right="283" w:hanging="548"/>
        <w:jc w:val="left"/>
        <w:rPr>
          <w:sz w:val="22"/>
        </w:rPr>
      </w:pPr>
      <w:r>
        <w:rPr>
          <w:sz w:val="22"/>
        </w:rPr>
        <w:t>Dry Film Thickness, ASTM D1400: 0.20 mil primer coat plus 1.0 mil color coat, 1.20</w:t>
      </w:r>
      <w:r>
        <w:rPr>
          <w:spacing w:val="-52"/>
          <w:sz w:val="22"/>
        </w:rPr>
        <w:t> </w:t>
      </w:r>
      <w:r>
        <w:rPr>
          <w:sz w:val="22"/>
        </w:rPr>
        <w:t>mil</w:t>
      </w:r>
      <w:r>
        <w:rPr>
          <w:spacing w:val="-2"/>
          <w:sz w:val="22"/>
        </w:rPr>
        <w:t> </w:t>
      </w:r>
      <w:r>
        <w:rPr>
          <w:sz w:val="22"/>
        </w:rPr>
        <w:t>total,</w:t>
      </w:r>
      <w:r>
        <w:rPr>
          <w:spacing w:val="-1"/>
          <w:sz w:val="22"/>
        </w:rPr>
        <w:t> </w:t>
      </w:r>
      <w:r>
        <w:rPr>
          <w:sz w:val="22"/>
        </w:rPr>
        <w:t>minimum</w:t>
      </w:r>
      <w:r>
        <w:rPr>
          <w:spacing w:val="-1"/>
          <w:sz w:val="22"/>
        </w:rPr>
        <w:t> </w:t>
      </w:r>
      <w:r>
        <w:rPr>
          <w:sz w:val="22"/>
        </w:rPr>
        <w:t>thickness.</w:t>
      </w:r>
    </w:p>
    <w:p>
      <w:pPr>
        <w:pStyle w:val="BodyText"/>
        <w:rPr>
          <w:sz w:val="21"/>
        </w:rPr>
      </w:pPr>
    </w:p>
    <w:p>
      <w:pPr>
        <w:pStyle w:val="BodyText"/>
        <w:ind w:left="1602" w:right="1602"/>
        <w:jc w:val="center"/>
      </w:pPr>
      <w:r>
        <w:rPr/>
        <w:t>*****</w:t>
      </w:r>
      <w:r>
        <w:rPr>
          <w:spacing w:val="-4"/>
        </w:rPr>
        <w:t> </w:t>
      </w:r>
      <w:r>
        <w:rPr/>
        <w:t>[OR]</w:t>
      </w:r>
      <w:r>
        <w:rPr>
          <w:spacing w:val="-3"/>
        </w:rPr>
        <w:t> </w:t>
      </w:r>
      <w:r>
        <w:rPr/>
        <w:t>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547"/>
        <w:jc w:val="left"/>
        <w:rPr>
          <w:sz w:val="22"/>
        </w:rPr>
      </w:pPr>
      <w:r>
        <w:rPr>
          <w:sz w:val="22"/>
        </w:rPr>
        <w:t>Superior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4"/>
          <w:sz w:val="22"/>
        </w:rPr>
        <w:t> </w:t>
      </w:r>
      <w:r>
        <w:rPr>
          <w:sz w:val="22"/>
        </w:rPr>
        <w:t>Organic</w:t>
      </w:r>
      <w:r>
        <w:rPr>
          <w:spacing w:val="-4"/>
          <w:sz w:val="22"/>
        </w:rPr>
        <w:t> </w:t>
      </w:r>
      <w:r>
        <w:rPr>
          <w:sz w:val="22"/>
        </w:rPr>
        <w:t>Coatings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Aluminum</w:t>
      </w:r>
      <w:r>
        <w:rPr>
          <w:spacing w:val="-4"/>
          <w:sz w:val="22"/>
        </w:rPr>
        <w:t> </w:t>
      </w:r>
      <w:r>
        <w:rPr>
          <w:sz w:val="22"/>
        </w:rPr>
        <w:t>Panels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625" w:hanging="534"/>
        <w:jc w:val="left"/>
        <w:rPr>
          <w:sz w:val="22"/>
        </w:rPr>
      </w:pPr>
      <w:r>
        <w:rPr>
          <w:sz w:val="22"/>
        </w:rPr>
        <w:t>Superior Performance Liquid Fluoropolymer Coil Coatings, AAMA 2605: Minimum 70</w:t>
      </w:r>
      <w:r>
        <w:rPr>
          <w:spacing w:val="-52"/>
          <w:sz w:val="22"/>
        </w:rPr>
        <w:t> </w:t>
      </w:r>
      <w:r>
        <w:rPr>
          <w:sz w:val="22"/>
        </w:rPr>
        <w:t>percent</w:t>
      </w:r>
      <w:r>
        <w:rPr>
          <w:spacing w:val="-2"/>
          <w:sz w:val="22"/>
        </w:rPr>
        <w:t> </w:t>
      </w:r>
      <w:r>
        <w:rPr>
          <w:sz w:val="22"/>
        </w:rPr>
        <w:t>Kynar</w:t>
      </w:r>
      <w:r>
        <w:rPr>
          <w:spacing w:val="-1"/>
          <w:sz w:val="22"/>
        </w:rPr>
        <w:t> </w:t>
      </w:r>
      <w:r>
        <w:rPr>
          <w:sz w:val="22"/>
        </w:rPr>
        <w:t>500</w:t>
      </w:r>
      <w:r>
        <w:rPr>
          <w:sz w:val="22"/>
          <w:vertAlign w:val="superscript"/>
        </w:rPr>
        <w:t>®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FSF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 PVDF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resin,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weight,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color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coat.</w:t>
      </w:r>
    </w:p>
    <w:p>
      <w:pPr>
        <w:pStyle w:val="BodyText"/>
        <w:spacing w:line="251" w:lineRule="exact" w:before="3"/>
        <w:ind w:left="119"/>
      </w:pPr>
      <w:r>
        <w:rPr>
          <w:color w:val="008000"/>
        </w:rPr>
        <w:t>******************************************</w:t>
      </w:r>
    </w:p>
    <w:p>
      <w:pPr>
        <w:pStyle w:val="BodyText"/>
        <w:spacing w:line="251" w:lineRule="exact"/>
        <w:ind w:left="119"/>
      </w:pPr>
      <w:r>
        <w:rPr>
          <w:color w:val="008000"/>
        </w:rPr>
        <w:t>See</w:t>
      </w:r>
      <w:r>
        <w:rPr>
          <w:color w:val="008000"/>
          <w:spacing w:val="-4"/>
        </w:rPr>
        <w:t> </w:t>
      </w:r>
      <w:hyperlink r:id="rId13">
        <w:r>
          <w:rPr>
            <w:color w:val="0000FF"/>
            <w:u w:val="single" w:color="0000FF"/>
          </w:rPr>
          <w:t>www.kynar500.com</w:t>
        </w:r>
        <w:r>
          <w:rPr>
            <w:color w:val="0000FF"/>
            <w:spacing w:val="-4"/>
          </w:rPr>
          <w:t> </w:t>
        </w:r>
      </w:hyperlink>
      <w:r>
        <w:rPr>
          <w:color w:val="008000"/>
        </w:rPr>
        <w:t>for</w:t>
      </w:r>
      <w:r>
        <w:rPr>
          <w:color w:val="008000"/>
          <w:spacing w:val="-3"/>
        </w:rPr>
        <w:t> </w:t>
      </w:r>
      <w:r>
        <w:rPr>
          <w:color w:val="008000"/>
        </w:rPr>
        <w:t>an</w:t>
      </w:r>
      <w:r>
        <w:rPr>
          <w:color w:val="008000"/>
          <w:spacing w:val="-3"/>
        </w:rPr>
        <w:t> </w:t>
      </w:r>
      <w:r>
        <w:rPr>
          <w:color w:val="008000"/>
        </w:rPr>
        <w:t>up</w:t>
      </w:r>
      <w:r>
        <w:rPr>
          <w:color w:val="008000"/>
          <w:spacing w:val="-3"/>
        </w:rPr>
        <w:t> </w:t>
      </w:r>
      <w:r>
        <w:rPr>
          <w:color w:val="008000"/>
        </w:rPr>
        <w:t>to</w:t>
      </w:r>
      <w:r>
        <w:rPr>
          <w:color w:val="008000"/>
          <w:spacing w:val="-3"/>
        </w:rPr>
        <w:t> </w:t>
      </w:r>
      <w:r>
        <w:rPr>
          <w:color w:val="008000"/>
        </w:rPr>
        <w:t>date</w:t>
      </w:r>
      <w:r>
        <w:rPr>
          <w:color w:val="008000"/>
          <w:spacing w:val="-3"/>
        </w:rPr>
        <w:t> </w:t>
      </w:r>
      <w:r>
        <w:rPr>
          <w:color w:val="008000"/>
        </w:rPr>
        <w:t>list</w:t>
      </w:r>
      <w:r>
        <w:rPr>
          <w:color w:val="008000"/>
          <w:spacing w:val="-3"/>
        </w:rPr>
        <w:t> </w:t>
      </w:r>
      <w:r>
        <w:rPr>
          <w:color w:val="008000"/>
        </w:rPr>
        <w:t>of</w:t>
      </w:r>
      <w:r>
        <w:rPr>
          <w:color w:val="008000"/>
          <w:spacing w:val="-4"/>
        </w:rPr>
        <w:t> </w:t>
      </w:r>
      <w:r>
        <w:rPr>
          <w:color w:val="008000"/>
        </w:rPr>
        <w:t>coatings</w:t>
      </w:r>
      <w:r>
        <w:rPr>
          <w:color w:val="008000"/>
          <w:spacing w:val="-3"/>
        </w:rPr>
        <w:t> </w:t>
      </w:r>
      <w:r>
        <w:rPr>
          <w:color w:val="008000"/>
        </w:rPr>
        <w:t>containing</w:t>
      </w:r>
      <w:r>
        <w:rPr>
          <w:color w:val="008000"/>
          <w:spacing w:val="-3"/>
        </w:rPr>
        <w:t> </w:t>
      </w:r>
      <w:r>
        <w:rPr>
          <w:color w:val="008000"/>
        </w:rPr>
        <w:t>Kynar</w:t>
      </w:r>
      <w:r>
        <w:rPr>
          <w:color w:val="008000"/>
          <w:spacing w:val="-3"/>
        </w:rPr>
        <w:t> </w:t>
      </w:r>
      <w:r>
        <w:rPr>
          <w:color w:val="008000"/>
        </w:rPr>
        <w:t>500®</w:t>
      </w:r>
      <w:r>
        <w:rPr>
          <w:color w:val="008000"/>
          <w:spacing w:val="-3"/>
        </w:rPr>
        <w:t> </w:t>
      </w:r>
      <w:r>
        <w:rPr>
          <w:color w:val="008000"/>
        </w:rPr>
        <w:t>FSF®</w:t>
      </w:r>
      <w:r>
        <w:rPr>
          <w:color w:val="008000"/>
          <w:spacing w:val="-3"/>
        </w:rPr>
        <w:t> </w:t>
      </w:r>
      <w:r>
        <w:rPr>
          <w:color w:val="008000"/>
        </w:rPr>
        <w:t>resin.</w:t>
      </w:r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Product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50"/>
          <w:sz w:val="22"/>
        </w:rPr>
        <w:t> </w:t>
      </w:r>
      <w:r>
        <w:rPr>
          <w:sz w:val="22"/>
        </w:rPr>
        <w:t>&lt;insert</w:t>
      </w:r>
      <w:r>
        <w:rPr>
          <w:spacing w:val="-3"/>
          <w:sz w:val="22"/>
        </w:rPr>
        <w:t> </w:t>
      </w:r>
      <w:r>
        <w:rPr>
          <w:sz w:val="22"/>
        </w:rPr>
        <w:t>product</w:t>
      </w:r>
      <w:r>
        <w:rPr>
          <w:spacing w:val="-3"/>
          <w:sz w:val="22"/>
        </w:rPr>
        <w:t> </w:t>
      </w:r>
      <w:r>
        <w:rPr>
          <w:sz w:val="22"/>
        </w:rPr>
        <w:t>name&gt;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51" w:lineRule="exact" w:before="1" w:after="0"/>
        <w:ind w:left="1740" w:right="0" w:hanging="541"/>
        <w:jc w:val="left"/>
        <w:rPr>
          <w:sz w:val="22"/>
        </w:rPr>
      </w:pPr>
      <w:r>
        <w:rPr>
          <w:sz w:val="22"/>
        </w:rPr>
        <w:t>Pencil</w:t>
      </w:r>
      <w:r>
        <w:rPr>
          <w:spacing w:val="-3"/>
          <w:sz w:val="22"/>
        </w:rPr>
        <w:t> </w:t>
      </w:r>
      <w:r>
        <w:rPr>
          <w:sz w:val="22"/>
        </w:rPr>
        <w:t>Hardness,</w:t>
      </w:r>
      <w:r>
        <w:rPr>
          <w:spacing w:val="-2"/>
          <w:sz w:val="22"/>
        </w:rPr>
        <w:t> </w:t>
      </w: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D3363:</w:t>
      </w:r>
      <w:r>
        <w:rPr>
          <w:spacing w:val="-4"/>
          <w:sz w:val="22"/>
        </w:rPr>
        <w:t> </w:t>
      </w:r>
      <w:r>
        <w:rPr>
          <w:sz w:val="22"/>
        </w:rPr>
        <w:t>F</w:t>
      </w:r>
      <w:r>
        <w:rPr>
          <w:spacing w:val="-3"/>
          <w:sz w:val="22"/>
        </w:rPr>
        <w:t> </w:t>
      </w:r>
      <w:r>
        <w:rPr>
          <w:sz w:val="22"/>
        </w:rPr>
        <w:t>minimum.</w:t>
      </w:r>
    </w:p>
    <w:p>
      <w:pPr>
        <w:pStyle w:val="ListParagraph"/>
        <w:numPr>
          <w:ilvl w:val="3"/>
          <w:numId w:val="2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7" w:right="282" w:hanging="548"/>
        <w:jc w:val="left"/>
        <w:rPr>
          <w:sz w:val="22"/>
        </w:rPr>
      </w:pPr>
      <w:r>
        <w:rPr>
          <w:sz w:val="22"/>
        </w:rPr>
        <w:t>Dry Film Thickness, ASTM D1400: 0.20 mil primer coat plus 1.0 mil color coat, 1.20</w:t>
      </w:r>
      <w:r>
        <w:rPr>
          <w:spacing w:val="-52"/>
          <w:sz w:val="22"/>
        </w:rPr>
        <w:t> </w:t>
      </w:r>
      <w:r>
        <w:rPr>
          <w:sz w:val="22"/>
        </w:rPr>
        <w:t>mil</w:t>
      </w:r>
      <w:r>
        <w:rPr>
          <w:spacing w:val="-2"/>
          <w:sz w:val="22"/>
        </w:rPr>
        <w:t> </w:t>
      </w:r>
      <w:r>
        <w:rPr>
          <w:sz w:val="22"/>
        </w:rPr>
        <w:t>total,</w:t>
      </w:r>
      <w:r>
        <w:rPr>
          <w:spacing w:val="-1"/>
          <w:sz w:val="22"/>
        </w:rPr>
        <w:t> </w:t>
      </w:r>
      <w:r>
        <w:rPr>
          <w:sz w:val="22"/>
        </w:rPr>
        <w:t>minimum</w:t>
      </w:r>
      <w:r>
        <w:rPr>
          <w:spacing w:val="-1"/>
          <w:sz w:val="22"/>
        </w:rPr>
        <w:t> </w:t>
      </w:r>
      <w:r>
        <w:rPr>
          <w:sz w:val="22"/>
        </w:rPr>
        <w:t>thickness.</w:t>
      </w:r>
    </w:p>
    <w:p>
      <w:pPr>
        <w:pStyle w:val="ListParagraph"/>
        <w:numPr>
          <w:ilvl w:val="3"/>
          <w:numId w:val="2"/>
        </w:numPr>
        <w:tabs>
          <w:tab w:pos="1740" w:val="left" w:leader="none"/>
          <w:tab w:pos="1741" w:val="left" w:leader="none"/>
        </w:tabs>
        <w:spacing w:line="237" w:lineRule="auto" w:before="3" w:after="0"/>
        <w:ind w:left="1747" w:right="277" w:hanging="548"/>
        <w:jc w:val="left"/>
        <w:rPr>
          <w:sz w:val="22"/>
        </w:rPr>
      </w:pPr>
      <w:r>
        <w:rPr>
          <w:sz w:val="22"/>
        </w:rPr>
        <w:t>Dry Film Thickness, ASTM D1400: 0.20 mil primer coat plus [1 mil barrier coat,] 1.0</w:t>
      </w:r>
      <w:r>
        <w:rPr>
          <w:spacing w:val="-52"/>
          <w:sz w:val="22"/>
        </w:rPr>
        <w:t> </w:t>
      </w:r>
      <w:r>
        <w:rPr>
          <w:sz w:val="22"/>
        </w:rPr>
        <w:t>mil</w:t>
      </w:r>
      <w:r>
        <w:rPr>
          <w:spacing w:val="-4"/>
          <w:sz w:val="22"/>
        </w:rPr>
        <w:t> </w:t>
      </w:r>
      <w:r>
        <w:rPr>
          <w:sz w:val="22"/>
        </w:rPr>
        <w:t>color</w:t>
      </w:r>
      <w:r>
        <w:rPr>
          <w:spacing w:val="-3"/>
          <w:sz w:val="22"/>
        </w:rPr>
        <w:t> </w:t>
      </w:r>
      <w:r>
        <w:rPr>
          <w:sz w:val="22"/>
        </w:rPr>
        <w:t>coat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0.4</w:t>
      </w:r>
      <w:r>
        <w:rPr>
          <w:spacing w:val="-3"/>
          <w:sz w:val="22"/>
        </w:rPr>
        <w:t> </w:t>
      </w:r>
      <w:r>
        <w:rPr>
          <w:sz w:val="22"/>
        </w:rPr>
        <w:t>mil</w:t>
      </w:r>
      <w:r>
        <w:rPr>
          <w:spacing w:val="-2"/>
          <w:sz w:val="22"/>
        </w:rPr>
        <w:t> </w:t>
      </w:r>
      <w:r>
        <w:rPr>
          <w:sz w:val="22"/>
        </w:rPr>
        <w:t>clear</w:t>
      </w:r>
      <w:r>
        <w:rPr>
          <w:spacing w:val="-3"/>
          <w:sz w:val="22"/>
        </w:rPr>
        <w:t> </w:t>
      </w:r>
      <w:r>
        <w:rPr>
          <w:sz w:val="22"/>
        </w:rPr>
        <w:t>topcoat,</w:t>
      </w:r>
      <w:r>
        <w:rPr>
          <w:spacing w:val="-3"/>
          <w:sz w:val="22"/>
        </w:rPr>
        <w:t> </w:t>
      </w:r>
      <w:r>
        <w:rPr>
          <w:sz w:val="22"/>
        </w:rPr>
        <w:t>[1.6</w:t>
      </w:r>
      <w:r>
        <w:rPr>
          <w:spacing w:val="-3"/>
          <w:sz w:val="22"/>
        </w:rPr>
        <w:t> </w:t>
      </w:r>
      <w:r>
        <w:rPr>
          <w:sz w:val="22"/>
        </w:rPr>
        <w:t>mil]</w:t>
      </w:r>
      <w:r>
        <w:rPr>
          <w:spacing w:val="-3"/>
          <w:sz w:val="22"/>
        </w:rPr>
        <w:t> </w:t>
      </w:r>
      <w:r>
        <w:rPr>
          <w:sz w:val="22"/>
        </w:rPr>
        <w:t>[2.6</w:t>
      </w:r>
      <w:r>
        <w:rPr>
          <w:spacing w:val="-3"/>
          <w:sz w:val="22"/>
        </w:rPr>
        <w:t> </w:t>
      </w:r>
      <w:r>
        <w:rPr>
          <w:sz w:val="22"/>
        </w:rPr>
        <w:t>mil]</w:t>
      </w:r>
      <w:r>
        <w:rPr>
          <w:spacing w:val="-3"/>
          <w:sz w:val="22"/>
        </w:rPr>
        <w:t> </w:t>
      </w:r>
      <w:r>
        <w:rPr>
          <w:sz w:val="22"/>
        </w:rPr>
        <w:t>total,</w:t>
      </w:r>
      <w:r>
        <w:rPr>
          <w:spacing w:val="-3"/>
          <w:sz w:val="22"/>
        </w:rPr>
        <w:t> </w:t>
      </w:r>
      <w:r>
        <w:rPr>
          <w:sz w:val="22"/>
        </w:rPr>
        <w:t>minimum</w:t>
      </w:r>
      <w:r>
        <w:rPr>
          <w:spacing w:val="-3"/>
          <w:sz w:val="22"/>
        </w:rPr>
        <w:t> </w:t>
      </w:r>
      <w:r>
        <w:rPr>
          <w:sz w:val="22"/>
        </w:rPr>
        <w:t>thickness.</w:t>
      </w:r>
    </w:p>
    <w:p>
      <w:pPr>
        <w:pStyle w:val="BodyText"/>
        <w:rPr>
          <w:sz w:val="21"/>
        </w:rPr>
      </w:pPr>
    </w:p>
    <w:p>
      <w:pPr>
        <w:pStyle w:val="BodyText"/>
        <w:ind w:left="1603" w:right="1602"/>
        <w:jc w:val="center"/>
      </w:pPr>
      <w:r>
        <w:rPr/>
        <w:t>*****</w:t>
      </w:r>
      <w:r>
        <w:rPr>
          <w:spacing w:val="-4"/>
        </w:rPr>
        <w:t> </w:t>
      </w:r>
      <w:r>
        <w:rPr/>
        <w:t>[OR]</w:t>
      </w:r>
      <w:r>
        <w:rPr>
          <w:spacing w:val="-3"/>
        </w:rPr>
        <w:t> </w:t>
      </w:r>
      <w:r>
        <w:rPr/>
        <w:t>******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667" w:val="left" w:leader="none"/>
          <w:tab w:pos="668" w:val="left" w:leader="none"/>
        </w:tabs>
        <w:spacing w:line="237" w:lineRule="auto" w:before="0" w:after="0"/>
        <w:ind w:left="667" w:right="282" w:hanging="547"/>
        <w:jc w:val="left"/>
        <w:rPr>
          <w:sz w:val="22"/>
        </w:rPr>
      </w:pPr>
      <w:r>
        <w:rPr>
          <w:sz w:val="22"/>
        </w:rPr>
        <w:t>High Performance Organic Coatings on Coil Coated Architectural Hot Dipped Galvanized (HDG)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Zinc-Aluminum</w:t>
      </w:r>
      <w:r>
        <w:rPr>
          <w:spacing w:val="-1"/>
          <w:sz w:val="22"/>
        </w:rPr>
        <w:t> </w:t>
      </w:r>
      <w:r>
        <w:rPr>
          <w:sz w:val="22"/>
        </w:rPr>
        <w:t>Coated</w:t>
      </w:r>
      <w:r>
        <w:rPr>
          <w:spacing w:val="-1"/>
          <w:sz w:val="22"/>
        </w:rPr>
        <w:t> </w:t>
      </w:r>
      <w:r>
        <w:rPr>
          <w:sz w:val="22"/>
        </w:rPr>
        <w:t>Steel</w:t>
      </w:r>
      <w:r>
        <w:rPr>
          <w:spacing w:val="-1"/>
          <w:sz w:val="22"/>
        </w:rPr>
        <w:t> </w:t>
      </w:r>
      <w:r>
        <w:rPr>
          <w:sz w:val="22"/>
        </w:rPr>
        <w:t>Substrates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348" w:hanging="534"/>
        <w:jc w:val="left"/>
        <w:rPr>
          <w:sz w:val="22"/>
        </w:rPr>
      </w:pPr>
      <w:r>
        <w:rPr>
          <w:sz w:val="22"/>
        </w:rPr>
        <w:t>High Performance Liquid Fluoropolymer Coil Coatings, AAMA 621: Minimum 50 percent</w:t>
      </w:r>
      <w:r>
        <w:rPr>
          <w:spacing w:val="-52"/>
          <w:sz w:val="22"/>
        </w:rPr>
        <w:t> </w:t>
      </w:r>
      <w:r>
        <w:rPr>
          <w:sz w:val="22"/>
        </w:rPr>
        <w:t>Kynar</w:t>
      </w:r>
      <w:r>
        <w:rPr>
          <w:sz w:val="22"/>
          <w:vertAlign w:val="superscript"/>
        </w:rPr>
        <w:t>®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PVDF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resin,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weight,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color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coat.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765" w:top="640" w:bottom="960" w:left="1320" w:right="1320"/>
        </w:sectPr>
      </w:pPr>
    </w:p>
    <w:p>
      <w:pPr>
        <w:pStyle w:val="BodyText"/>
        <w:spacing w:line="251" w:lineRule="exact" w:before="8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spacing w:line="251" w:lineRule="exact"/>
        <w:ind w:left="120"/>
      </w:pPr>
      <w:r>
        <w:rPr>
          <w:color w:val="008000"/>
        </w:rPr>
        <w:t>See</w:t>
      </w:r>
      <w:r>
        <w:rPr>
          <w:color w:val="008000"/>
          <w:spacing w:val="-4"/>
        </w:rPr>
        <w:t> </w:t>
      </w:r>
      <w:hyperlink r:id="rId13">
        <w:r>
          <w:rPr>
            <w:color w:val="0000FF"/>
            <w:u w:val="single" w:color="0000FF"/>
          </w:rPr>
          <w:t>www.kynar500.com</w:t>
        </w:r>
        <w:r>
          <w:rPr>
            <w:color w:val="0000FF"/>
            <w:spacing w:val="-4"/>
          </w:rPr>
          <w:t> </w:t>
        </w:r>
      </w:hyperlink>
      <w:r>
        <w:rPr>
          <w:color w:val="008000"/>
        </w:rPr>
        <w:t>for</w:t>
      </w:r>
      <w:r>
        <w:rPr>
          <w:color w:val="008000"/>
          <w:spacing w:val="-3"/>
        </w:rPr>
        <w:t> </w:t>
      </w:r>
      <w:r>
        <w:rPr>
          <w:color w:val="008000"/>
        </w:rPr>
        <w:t>an</w:t>
      </w:r>
      <w:r>
        <w:rPr>
          <w:color w:val="008000"/>
          <w:spacing w:val="-3"/>
        </w:rPr>
        <w:t> </w:t>
      </w:r>
      <w:r>
        <w:rPr>
          <w:color w:val="008000"/>
        </w:rPr>
        <w:t>up</w:t>
      </w:r>
      <w:r>
        <w:rPr>
          <w:color w:val="008000"/>
          <w:spacing w:val="-3"/>
        </w:rPr>
        <w:t> </w:t>
      </w:r>
      <w:r>
        <w:rPr>
          <w:color w:val="008000"/>
        </w:rPr>
        <w:t>to</w:t>
      </w:r>
      <w:r>
        <w:rPr>
          <w:color w:val="008000"/>
          <w:spacing w:val="-4"/>
        </w:rPr>
        <w:t> </w:t>
      </w:r>
      <w:r>
        <w:rPr>
          <w:color w:val="008000"/>
        </w:rPr>
        <w:t>date</w:t>
      </w:r>
      <w:r>
        <w:rPr>
          <w:color w:val="008000"/>
          <w:spacing w:val="-3"/>
        </w:rPr>
        <w:t> </w:t>
      </w:r>
      <w:r>
        <w:rPr>
          <w:color w:val="008000"/>
        </w:rPr>
        <w:t>list</w:t>
      </w:r>
      <w:r>
        <w:rPr>
          <w:color w:val="008000"/>
          <w:spacing w:val="-3"/>
        </w:rPr>
        <w:t> </w:t>
      </w:r>
      <w:r>
        <w:rPr>
          <w:color w:val="008000"/>
        </w:rPr>
        <w:t>of</w:t>
      </w:r>
      <w:r>
        <w:rPr>
          <w:color w:val="008000"/>
          <w:spacing w:val="-3"/>
        </w:rPr>
        <w:t> </w:t>
      </w:r>
      <w:r>
        <w:rPr>
          <w:color w:val="008000"/>
        </w:rPr>
        <w:t>50%</w:t>
      </w:r>
      <w:r>
        <w:rPr>
          <w:color w:val="008000"/>
          <w:spacing w:val="-3"/>
        </w:rPr>
        <w:t> </w:t>
      </w:r>
      <w:r>
        <w:rPr>
          <w:color w:val="008000"/>
        </w:rPr>
        <w:t>coatings</w:t>
      </w:r>
      <w:r>
        <w:rPr>
          <w:color w:val="008000"/>
          <w:spacing w:val="-3"/>
        </w:rPr>
        <w:t> </w:t>
      </w:r>
      <w:r>
        <w:rPr>
          <w:color w:val="008000"/>
        </w:rPr>
        <w:t>containing</w:t>
      </w:r>
      <w:r>
        <w:rPr>
          <w:color w:val="008000"/>
          <w:spacing w:val="-4"/>
        </w:rPr>
        <w:t> </w:t>
      </w:r>
      <w:r>
        <w:rPr>
          <w:color w:val="008000"/>
        </w:rPr>
        <w:t>Kynar®</w:t>
      </w:r>
      <w:r>
        <w:rPr>
          <w:color w:val="008000"/>
          <w:spacing w:val="-3"/>
        </w:rPr>
        <w:t> </w:t>
      </w:r>
      <w:r>
        <w:rPr>
          <w:color w:val="008000"/>
        </w:rPr>
        <w:t>resin.</w:t>
      </w:r>
    </w:p>
    <w:p>
      <w:pPr>
        <w:pStyle w:val="BodyText"/>
        <w:spacing w:before="1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541"/>
        <w:jc w:val="left"/>
        <w:rPr>
          <w:sz w:val="22"/>
        </w:rPr>
      </w:pPr>
      <w:r>
        <w:rPr>
          <w:sz w:val="22"/>
        </w:rPr>
        <w:t>Product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50"/>
          <w:sz w:val="22"/>
        </w:rPr>
        <w:t> </w:t>
      </w:r>
      <w:r>
        <w:rPr>
          <w:sz w:val="22"/>
        </w:rPr>
        <w:t>&lt;insert</w:t>
      </w:r>
      <w:r>
        <w:rPr>
          <w:spacing w:val="-3"/>
          <w:sz w:val="22"/>
        </w:rPr>
        <w:t> </w:t>
      </w:r>
      <w:r>
        <w:rPr>
          <w:sz w:val="22"/>
        </w:rPr>
        <w:t>product</w:t>
      </w:r>
      <w:r>
        <w:rPr>
          <w:spacing w:val="-3"/>
          <w:sz w:val="22"/>
        </w:rPr>
        <w:t> </w:t>
      </w:r>
      <w:r>
        <w:rPr>
          <w:sz w:val="22"/>
        </w:rPr>
        <w:t>name&gt;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51" w:lineRule="exact" w:before="2" w:after="0"/>
        <w:ind w:left="1740" w:right="0" w:hanging="541"/>
        <w:jc w:val="left"/>
        <w:rPr>
          <w:sz w:val="22"/>
        </w:rPr>
      </w:pPr>
      <w:r>
        <w:rPr>
          <w:sz w:val="22"/>
        </w:rPr>
        <w:t>Pencil</w:t>
      </w:r>
      <w:r>
        <w:rPr>
          <w:spacing w:val="-4"/>
          <w:sz w:val="22"/>
        </w:rPr>
        <w:t> </w:t>
      </w:r>
      <w:r>
        <w:rPr>
          <w:sz w:val="22"/>
        </w:rPr>
        <w:t>Hardness,</w:t>
      </w:r>
      <w:r>
        <w:rPr>
          <w:spacing w:val="-3"/>
          <w:sz w:val="22"/>
        </w:rPr>
        <w:t> </w:t>
      </w:r>
      <w:r>
        <w:rPr>
          <w:sz w:val="22"/>
        </w:rPr>
        <w:t>ASTM</w:t>
      </w:r>
      <w:r>
        <w:rPr>
          <w:spacing w:val="-3"/>
          <w:sz w:val="22"/>
        </w:rPr>
        <w:t> </w:t>
      </w:r>
      <w:r>
        <w:rPr>
          <w:sz w:val="22"/>
        </w:rPr>
        <w:t>D3363:</w:t>
      </w:r>
      <w:r>
        <w:rPr>
          <w:spacing w:val="-4"/>
          <w:sz w:val="22"/>
        </w:rPr>
        <w:t> </w:t>
      </w:r>
      <w:r>
        <w:rPr>
          <w:sz w:val="22"/>
        </w:rPr>
        <w:t>HB</w:t>
      </w:r>
      <w:r>
        <w:rPr>
          <w:spacing w:val="-3"/>
          <w:sz w:val="22"/>
        </w:rPr>
        <w:t> </w:t>
      </w:r>
      <w:r>
        <w:rPr>
          <w:sz w:val="22"/>
        </w:rPr>
        <w:t>minimum.</w:t>
      </w:r>
    </w:p>
    <w:p>
      <w:pPr>
        <w:pStyle w:val="ListParagraph"/>
        <w:numPr>
          <w:ilvl w:val="3"/>
          <w:numId w:val="2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7" w:right="172" w:hanging="548"/>
        <w:jc w:val="left"/>
        <w:rPr>
          <w:sz w:val="22"/>
        </w:rPr>
      </w:pPr>
      <w:r>
        <w:rPr>
          <w:sz w:val="22"/>
        </w:rPr>
        <w:t>Dry Film Thickness, ASTM D1400: 0.20 mil primer coat plus 0.70 mil color coat, 0.90</w:t>
      </w:r>
      <w:r>
        <w:rPr>
          <w:spacing w:val="-52"/>
          <w:sz w:val="22"/>
        </w:rPr>
        <w:t> </w:t>
      </w:r>
      <w:r>
        <w:rPr>
          <w:sz w:val="22"/>
        </w:rPr>
        <w:t>mil</w:t>
      </w:r>
      <w:r>
        <w:rPr>
          <w:spacing w:val="-2"/>
          <w:sz w:val="22"/>
        </w:rPr>
        <w:t> </w:t>
      </w:r>
      <w:r>
        <w:rPr>
          <w:sz w:val="22"/>
        </w:rPr>
        <w:t>total,</w:t>
      </w:r>
      <w:r>
        <w:rPr>
          <w:spacing w:val="-1"/>
          <w:sz w:val="22"/>
        </w:rPr>
        <w:t> </w:t>
      </w:r>
      <w:r>
        <w:rPr>
          <w:sz w:val="22"/>
        </w:rPr>
        <w:t>minimum</w:t>
      </w:r>
      <w:r>
        <w:rPr>
          <w:spacing w:val="-1"/>
          <w:sz w:val="22"/>
        </w:rPr>
        <w:t> </w:t>
      </w:r>
      <w:r>
        <w:rPr>
          <w:sz w:val="22"/>
        </w:rPr>
        <w:t>thickness.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666" w:val="left" w:leader="none"/>
          <w:tab w:pos="667" w:val="left" w:leader="none"/>
        </w:tabs>
        <w:spacing w:line="240" w:lineRule="auto" w:before="1" w:after="0"/>
        <w:ind w:left="666" w:right="0" w:hanging="547"/>
        <w:jc w:val="left"/>
        <w:rPr>
          <w:sz w:val="22"/>
        </w:rPr>
      </w:pPr>
      <w:r>
        <w:rPr>
          <w:sz w:val="22"/>
        </w:rPr>
        <w:t>PRIMER</w:t>
      </w:r>
      <w:r>
        <w:rPr>
          <w:spacing w:val="-4"/>
          <w:sz w:val="22"/>
        </w:rPr>
        <w:t> </w:t>
      </w:r>
      <w:r>
        <w:rPr>
          <w:sz w:val="22"/>
        </w:rPr>
        <w:t>MATERIALS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534"/>
        <w:jc w:val="left"/>
        <w:rPr>
          <w:sz w:val="22"/>
        </w:rPr>
      </w:pPr>
      <w:r>
        <w:rPr>
          <w:sz w:val="22"/>
        </w:rPr>
        <w:t>Manufacturer's</w:t>
      </w:r>
      <w:r>
        <w:rPr>
          <w:spacing w:val="-5"/>
          <w:sz w:val="22"/>
        </w:rPr>
        <w:t> </w:t>
      </w:r>
      <w:r>
        <w:rPr>
          <w:sz w:val="22"/>
        </w:rPr>
        <w:t>standard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finish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substrate</w:t>
      </w:r>
      <w:r>
        <w:rPr>
          <w:spacing w:val="-5"/>
          <w:sz w:val="22"/>
        </w:rPr>
        <w:t> </w:t>
      </w:r>
      <w:r>
        <w:rPr>
          <w:sz w:val="22"/>
        </w:rPr>
        <w:t>indicated.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547"/>
        <w:jc w:val="left"/>
        <w:rPr>
          <w:sz w:val="22"/>
        </w:rPr>
      </w:pPr>
      <w:r>
        <w:rPr>
          <w:sz w:val="22"/>
        </w:rPr>
        <w:t>SHOP</w:t>
      </w:r>
      <w:r>
        <w:rPr>
          <w:spacing w:val="-4"/>
          <w:sz w:val="22"/>
        </w:rPr>
        <w:t> </w:t>
      </w:r>
      <w:r>
        <w:rPr>
          <w:sz w:val="22"/>
        </w:rPr>
        <w:t>FINISHING</w:t>
      </w:r>
      <w:r>
        <w:rPr>
          <w:spacing w:val="-3"/>
          <w:sz w:val="22"/>
        </w:rPr>
        <w:t> </w:t>
      </w:r>
      <w:r>
        <w:rPr>
          <w:sz w:val="22"/>
        </w:rPr>
        <w:t>METHODS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0" w:val="left" w:leader="none"/>
        </w:tabs>
        <w:spacing w:line="237" w:lineRule="auto" w:before="0" w:after="0"/>
        <w:ind w:left="1199" w:right="356" w:hanging="534"/>
        <w:jc w:val="left"/>
        <w:rPr>
          <w:sz w:val="22"/>
        </w:rPr>
      </w:pPr>
      <w:r>
        <w:rPr>
          <w:sz w:val="22"/>
        </w:rPr>
        <w:t>Mechanically</w:t>
      </w:r>
      <w:r>
        <w:rPr>
          <w:spacing w:val="-5"/>
          <w:sz w:val="22"/>
        </w:rPr>
        <w:t> </w:t>
      </w:r>
      <w:r>
        <w:rPr>
          <w:sz w:val="22"/>
        </w:rPr>
        <w:t>clean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chemically</w:t>
      </w:r>
      <w:r>
        <w:rPr>
          <w:spacing w:val="-4"/>
          <w:sz w:val="22"/>
        </w:rPr>
        <w:t> </w:t>
      </w:r>
      <w:r>
        <w:rPr>
          <w:sz w:val="22"/>
        </w:rPr>
        <w:t>pretreat</w:t>
      </w:r>
      <w:r>
        <w:rPr>
          <w:spacing w:val="-4"/>
          <w:sz w:val="22"/>
        </w:rPr>
        <w:t> </w:t>
      </w:r>
      <w:r>
        <w:rPr>
          <w:sz w:val="22"/>
        </w:rPr>
        <w:t>fabricated</w:t>
      </w:r>
      <w:r>
        <w:rPr>
          <w:spacing w:val="-5"/>
          <w:sz w:val="22"/>
        </w:rPr>
        <w:t> </w:t>
      </w:r>
      <w:r>
        <w:rPr>
          <w:sz w:val="22"/>
        </w:rPr>
        <w:t>items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coating</w:t>
      </w:r>
      <w:r>
        <w:rPr>
          <w:spacing w:val="-52"/>
          <w:sz w:val="22"/>
        </w:rPr>
        <w:t> </w:t>
      </w:r>
      <w:r>
        <w:rPr>
          <w:sz w:val="22"/>
        </w:rPr>
        <w:t>manufacturer’s</w:t>
      </w:r>
      <w:r>
        <w:rPr>
          <w:spacing w:val="-3"/>
          <w:sz w:val="22"/>
        </w:rPr>
        <w:t> </w:t>
      </w: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AAMA</w:t>
      </w:r>
      <w:r>
        <w:rPr>
          <w:spacing w:val="-2"/>
          <w:sz w:val="22"/>
        </w:rPr>
        <w:t> </w:t>
      </w: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finish</w:t>
      </w:r>
      <w:r>
        <w:rPr>
          <w:spacing w:val="-2"/>
          <w:sz w:val="22"/>
        </w:rPr>
        <w:t> </w:t>
      </w:r>
      <w:r>
        <w:rPr>
          <w:sz w:val="22"/>
        </w:rPr>
        <w:t>indicated.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130" w:hanging="534"/>
        <w:jc w:val="left"/>
        <w:rPr>
          <w:sz w:val="22"/>
        </w:rPr>
      </w:pPr>
      <w:r>
        <w:rPr>
          <w:sz w:val="22"/>
        </w:rPr>
        <w:t>Apply</w:t>
      </w:r>
      <w:r>
        <w:rPr>
          <w:spacing w:val="-5"/>
          <w:sz w:val="22"/>
        </w:rPr>
        <w:t> </w:t>
      </w:r>
      <w:r>
        <w:rPr>
          <w:sz w:val="22"/>
        </w:rPr>
        <w:t>primer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finish</w:t>
      </w:r>
      <w:r>
        <w:rPr>
          <w:spacing w:val="-4"/>
          <w:sz w:val="22"/>
        </w:rPr>
        <w:t> </w:t>
      </w:r>
      <w:r>
        <w:rPr>
          <w:sz w:val="22"/>
        </w:rPr>
        <w:t>coats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accordance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coating</w:t>
      </w:r>
      <w:r>
        <w:rPr>
          <w:spacing w:val="-5"/>
          <w:sz w:val="22"/>
        </w:rPr>
        <w:t> </w:t>
      </w:r>
      <w:r>
        <w:rPr>
          <w:sz w:val="22"/>
        </w:rPr>
        <w:t>manufacturer’s</w:t>
      </w:r>
      <w:r>
        <w:rPr>
          <w:spacing w:val="-4"/>
          <w:sz w:val="22"/>
        </w:rPr>
        <w:t> </w:t>
      </w:r>
      <w:r>
        <w:rPr>
          <w:sz w:val="22"/>
        </w:rPr>
        <w:t>requirements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finish</w:t>
      </w:r>
      <w:r>
        <w:rPr>
          <w:spacing w:val="-1"/>
          <w:sz w:val="22"/>
        </w:rPr>
        <w:t> </w:t>
      </w:r>
      <w:r>
        <w:rPr>
          <w:sz w:val="22"/>
        </w:rPr>
        <w:t>indicated.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547"/>
        <w:jc w:val="left"/>
        <w:rPr>
          <w:sz w:val="22"/>
        </w:rPr>
      </w:pPr>
      <w:r>
        <w:rPr>
          <w:sz w:val="22"/>
        </w:rPr>
        <w:t>SOURCE</w:t>
      </w:r>
      <w:r>
        <w:rPr>
          <w:spacing w:val="-3"/>
          <w:sz w:val="22"/>
        </w:rPr>
        <w:t> </w:t>
      </w:r>
      <w:r>
        <w:rPr>
          <w:sz w:val="22"/>
        </w:rPr>
        <w:t>QUALITY</w:t>
      </w:r>
      <w:r>
        <w:rPr>
          <w:spacing w:val="-3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TESTS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847" w:hanging="533"/>
        <w:jc w:val="left"/>
        <w:rPr>
          <w:sz w:val="22"/>
        </w:rPr>
      </w:pPr>
      <w:r>
        <w:rPr>
          <w:sz w:val="22"/>
        </w:rPr>
        <w:t>Section [01 40 00 - Quality Requirements] &lt;insert section number and title&gt;: Testing,</w:t>
      </w:r>
      <w:r>
        <w:rPr>
          <w:spacing w:val="-52"/>
          <w:sz w:val="22"/>
        </w:rPr>
        <w:t> </w:t>
      </w:r>
      <w:r>
        <w:rPr>
          <w:sz w:val="22"/>
        </w:rPr>
        <w:t>inspection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analysis</w:t>
      </w:r>
      <w:r>
        <w:rPr>
          <w:spacing w:val="-1"/>
          <w:sz w:val="22"/>
        </w:rPr>
        <w:t> </w:t>
      </w:r>
      <w:r>
        <w:rPr>
          <w:sz w:val="22"/>
        </w:rPr>
        <w:t>requirements.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0" w:val="left" w:leader="none"/>
        </w:tabs>
        <w:spacing w:line="237" w:lineRule="auto" w:before="0" w:after="0"/>
        <w:ind w:left="1199" w:right="211" w:hanging="534"/>
        <w:jc w:val="left"/>
        <w:rPr>
          <w:sz w:val="22"/>
        </w:rPr>
      </w:pP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coatings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accordance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requirements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AAMA</w:t>
      </w:r>
      <w:r>
        <w:rPr>
          <w:spacing w:val="-3"/>
          <w:sz w:val="22"/>
        </w:rPr>
        <w:t> </w:t>
      </w:r>
      <w:r>
        <w:rPr>
          <w:sz w:val="22"/>
        </w:rPr>
        <w:t>2605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verify</w:t>
      </w:r>
      <w:r>
        <w:rPr>
          <w:spacing w:val="-3"/>
          <w:sz w:val="22"/>
        </w:rPr>
        <w:t> </w:t>
      </w:r>
      <w:r>
        <w:rPr>
          <w:sz w:val="22"/>
        </w:rPr>
        <w:t>compliance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following: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8"/>
        <w:gridCol w:w="1430"/>
        <w:gridCol w:w="3302"/>
      </w:tblGrid>
      <w:tr>
        <w:trPr>
          <w:trHeight w:val="46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Property</w:t>
            </w:r>
          </w:p>
        </w:tc>
        <w:tc>
          <w:tcPr>
            <w:tcW w:w="1430" w:type="dxa"/>
          </w:tcPr>
          <w:p>
            <w:pPr>
              <w:pStyle w:val="TableParagraph"/>
              <w:spacing w:line="230" w:lineRule="exact"/>
              <w:ind w:left="383" w:right="183" w:hanging="167"/>
              <w:rPr>
                <w:sz w:val="20"/>
              </w:rPr>
            </w:pPr>
            <w:r>
              <w:rPr>
                <w:sz w:val="20"/>
              </w:rPr>
              <w:t>ASTM Test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Method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Performance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Color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Uniformity</w:t>
            </w:r>
          </w:p>
        </w:tc>
        <w:tc>
          <w:tcPr>
            <w:tcW w:w="143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Specular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Gloss</w:t>
            </w:r>
          </w:p>
        </w:tc>
        <w:tc>
          <w:tcPr>
            <w:tcW w:w="1430" w:type="dxa"/>
          </w:tcPr>
          <w:p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523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Medium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Gloss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3363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Adhesion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3359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Adhesion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Loss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Adhesion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3359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Adhesion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Loss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Boiling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Adhesion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3359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Adhesion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Loss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Impact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2794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Cracking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Adhesion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Loss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Abrasion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968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Muriatic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1308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Effect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Mortar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Effect</w:t>
            </w:r>
          </w:p>
        </w:tc>
      </w:tr>
      <w:tr>
        <w:trPr>
          <w:trHeight w:val="369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Nitric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Detergent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2248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Effect</w:t>
            </w:r>
          </w:p>
        </w:tc>
      </w:tr>
      <w:tr>
        <w:trPr>
          <w:trHeight w:val="58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Humidity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2247</w:t>
            </w:r>
          </w:p>
          <w:p>
            <w:pPr>
              <w:pStyle w:val="TableParagraph"/>
              <w:spacing w:line="240" w:lineRule="auto"/>
              <w:ind w:left="455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117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Salt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Spray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1654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Florida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Weathering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Exposure</w:t>
            </w:r>
          </w:p>
        </w:tc>
        <w:tc>
          <w:tcPr>
            <w:tcW w:w="143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765" w:top="640" w:bottom="960" w:left="1320" w:right="1320"/>
        </w:sectPr>
      </w:pPr>
    </w:p>
    <w:tbl>
      <w:tblPr>
        <w:tblW w:w="0" w:type="auto"/>
        <w:jc w:val="left"/>
        <w:tblInd w:w="1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8"/>
        <w:gridCol w:w="1430"/>
        <w:gridCol w:w="3302"/>
      </w:tblGrid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Retention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2244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Chalk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4214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Gloss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Retention</w:t>
            </w:r>
          </w:p>
        </w:tc>
        <w:tc>
          <w:tcPr>
            <w:tcW w:w="1430" w:type="dxa"/>
          </w:tcPr>
          <w:p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523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  <w:tr>
        <w:trPr>
          <w:trHeight w:val="350" w:hRule="atLeast"/>
        </w:trPr>
        <w:tc>
          <w:tcPr>
            <w:tcW w:w="34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Erosion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Resistance</w:t>
            </w:r>
          </w:p>
        </w:tc>
        <w:tc>
          <w:tcPr>
            <w:tcW w:w="1430" w:type="dxa"/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244</w:t>
            </w:r>
          </w:p>
        </w:tc>
        <w:tc>
          <w:tcPr>
            <w:tcW w:w="33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Specification</w:t>
            </w:r>
          </w:p>
        </w:tc>
      </w:tr>
    </w:tbl>
    <w:p>
      <w:pPr>
        <w:pStyle w:val="BodyText"/>
        <w:rPr>
          <w:sz w:val="13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1" w:val="left" w:leader="none"/>
        </w:tabs>
        <w:spacing w:line="240" w:lineRule="auto" w:before="91" w:after="0"/>
        <w:ind w:left="1200" w:right="523" w:hanging="534"/>
        <w:jc w:val="left"/>
        <w:rPr>
          <w:sz w:val="22"/>
        </w:rPr>
      </w:pPr>
      <w:r>
        <w:rPr>
          <w:sz w:val="22"/>
        </w:rPr>
        <w:t>Make completed &lt;Insert name of product to be coated&gt; available for inspection at</w:t>
      </w:r>
      <w:r>
        <w:rPr>
          <w:spacing w:val="1"/>
          <w:sz w:val="22"/>
        </w:rPr>
        <w:t> </w:t>
      </w:r>
      <w:r>
        <w:rPr>
          <w:sz w:val="22"/>
        </w:rPr>
        <w:t>manufacturer’s factory prior to packaging for shipment. Notify Owner at least seven days</w:t>
      </w:r>
      <w:r>
        <w:rPr>
          <w:spacing w:val="-53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inspection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allowed.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200" w:right="183" w:hanging="534"/>
        <w:jc w:val="left"/>
        <w:rPr>
          <w:sz w:val="22"/>
        </w:rPr>
      </w:pPr>
      <w:r>
        <w:rPr>
          <w:sz w:val="22"/>
        </w:rPr>
        <w:t>Allow</w:t>
      </w:r>
      <w:r>
        <w:rPr>
          <w:spacing w:val="-5"/>
          <w:sz w:val="22"/>
        </w:rPr>
        <w:t> </w:t>
      </w:r>
      <w:r>
        <w:rPr>
          <w:sz w:val="22"/>
        </w:rPr>
        <w:t>witnessing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factory</w:t>
      </w:r>
      <w:r>
        <w:rPr>
          <w:spacing w:val="-4"/>
          <w:sz w:val="22"/>
        </w:rPr>
        <w:t> </w:t>
      </w:r>
      <w:r>
        <w:rPr>
          <w:sz w:val="22"/>
        </w:rPr>
        <w:t>inspections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manufacturer’s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facility.</w:t>
      </w:r>
      <w:r>
        <w:rPr>
          <w:spacing w:val="-5"/>
          <w:sz w:val="22"/>
        </w:rPr>
        <w:t> </w:t>
      </w:r>
      <w:r>
        <w:rPr>
          <w:sz w:val="22"/>
        </w:rPr>
        <w:t>Notify</w:t>
      </w:r>
      <w:r>
        <w:rPr>
          <w:spacing w:val="-4"/>
          <w:sz w:val="22"/>
        </w:rPr>
        <w:t> </w:t>
      </w:r>
      <w:r>
        <w:rPr>
          <w:sz w:val="22"/>
        </w:rPr>
        <w:t>Owner</w:t>
      </w:r>
      <w:r>
        <w:rPr>
          <w:spacing w:val="-52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least</w:t>
      </w:r>
      <w:r>
        <w:rPr>
          <w:spacing w:val="-1"/>
          <w:sz w:val="22"/>
        </w:rPr>
        <w:t> </w:t>
      </w:r>
      <w:r>
        <w:rPr>
          <w:sz w:val="22"/>
        </w:rPr>
        <w:t>seven</w:t>
      </w:r>
      <w:r>
        <w:rPr>
          <w:spacing w:val="-2"/>
          <w:sz w:val="22"/>
        </w:rPr>
        <w:t> </w:t>
      </w: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inspections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tests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scheduled.</w:t>
      </w:r>
    </w:p>
    <w:p>
      <w:pPr>
        <w:pStyle w:val="BodyText"/>
        <w:rPr>
          <w:sz w:val="24"/>
        </w:rPr>
      </w:pPr>
    </w:p>
    <w:p>
      <w:pPr>
        <w:pStyle w:val="Heading1"/>
        <w:spacing w:before="202"/>
      </w:pPr>
      <w:r>
        <w:rPr/>
        <w:t>PART</w:t>
      </w:r>
      <w:r>
        <w:rPr>
          <w:spacing w:val="-3"/>
        </w:rPr>
        <w:t> </w:t>
      </w:r>
      <w:r>
        <w:rPr/>
        <w:t>3</w:t>
      </w:r>
      <w:r>
        <w:rPr>
          <w:spacing w:val="4"/>
        </w:rPr>
        <w:t> </w:t>
      </w:r>
      <w:r>
        <w:rPr/>
        <w:t>EXECUTION</w:t>
      </w:r>
      <w:r>
        <w:rPr>
          <w:spacing w:val="-3"/>
        </w:rPr>
        <w:t> </w:t>
      </w:r>
      <w:r>
        <w:rPr/>
        <w:t>[Not</w:t>
      </w:r>
      <w:r>
        <w:rPr>
          <w:spacing w:val="-2"/>
        </w:rPr>
        <w:t> </w:t>
      </w:r>
      <w:r>
        <w:rPr/>
        <w:t>Used]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51" w:lineRule="exact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ind w:left="120" w:right="399"/>
      </w:pPr>
      <w:r>
        <w:rPr>
          <w:color w:val="008000"/>
        </w:rPr>
        <w:t>Refer to individual specification sections for installation requirements for items receiving shop-applied</w:t>
      </w:r>
      <w:r>
        <w:rPr>
          <w:color w:val="008000"/>
          <w:spacing w:val="-53"/>
        </w:rPr>
        <w:t> </w:t>
      </w:r>
      <w:r>
        <w:rPr>
          <w:color w:val="008000"/>
        </w:rPr>
        <w:t>coatings.</w:t>
      </w:r>
    </w:p>
    <w:p>
      <w:pPr>
        <w:pStyle w:val="BodyText"/>
        <w:spacing w:before="2"/>
        <w:ind w:left="120"/>
      </w:pPr>
      <w:r>
        <w:rPr>
          <w:color w:val="008000"/>
        </w:rPr>
        <w:t>******************************************</w:t>
      </w:r>
    </w:p>
    <w:p>
      <w:pPr>
        <w:pStyle w:val="BodyText"/>
        <w:rPr>
          <w:sz w:val="24"/>
        </w:rPr>
      </w:pPr>
    </w:p>
    <w:p>
      <w:pPr>
        <w:pStyle w:val="Heading1"/>
        <w:spacing w:before="205"/>
        <w:ind w:left="1602" w:right="1602"/>
        <w:jc w:val="center"/>
      </w:pPr>
      <w:r>
        <w:rPr/>
        <w:t>END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SECTION</w:t>
      </w:r>
    </w:p>
    <w:p>
      <w:pPr>
        <w:spacing w:after="0"/>
        <w:jc w:val="center"/>
        <w:sectPr>
          <w:pgSz w:w="12240" w:h="15840"/>
          <w:pgMar w:header="0" w:footer="765" w:top="720" w:bottom="960" w:left="1320" w:right="132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-.5pt;margin-top:-.499988pt;width:550.950pt;height:714.85pt;mso-position-horizontal-relative:page;mso-position-vertical-relative:page;z-index:-16103936" coordorigin="-10,-10" coordsize="11019,14297">
            <v:shape style="position:absolute;left:1474;top:3571;width:7158;height:2648" coordorigin="1474,3572" coordsize="7158,2648" path="m2768,4149l2132,4149,2146,4149,2159,4152,2172,4156,2184,4162,2204,4175,2221,4193,2235,4216,2245,4244,2680,5677,2711,5764,2746,5844,2786,5915,2830,5979,2878,6035,2930,6084,2985,6125,3044,6159,3105,6185,3169,6204,3236,6215,3304,6219,3305,6219,3374,6215,3440,6204,3504,6185,3566,6159,3624,6125,3680,6084,3731,6035,3780,5979,3824,5915,3864,5844,3899,5764,3930,5677,3946,5624,3305,5624,3291,5623,3278,5621,3265,5617,3253,5611,3233,5598,3216,5580,3202,5557,3192,5529,2768,4149xm5136,4149l4477,4149,4491,4149,4504,4152,4517,4156,4529,4162,4549,4175,4566,4193,4580,4216,4590,4244,4977,5624,5004,5709,5033,5788,5066,5859,5101,5923,5140,5981,5182,6032,5227,6077,5230,6080,5234,6082,5237,6085,5294,6126,5357,6160,5424,6186,5497,6204,5576,6215,5661,6219,5662,6219,5730,6216,5794,6206,5856,6189,5914,6165,5969,6135,6022,6097,6072,6053,6120,6001,6166,5942,6210,5875,6252,5801,6294,5719,6315,5672,5656,5672,5619,5666,5589,5648,5565,5619,5549,5576,5136,4149xm8309,5440l7720,5440,8036,6183,8631,6183,8309,5440xm2132,3572l2059,3575,1988,3587,1920,3606,1856,3633,1794,3667,1736,3708,1683,3758,1633,3814,1588,3878,1548,3949,1513,4027,1484,4113,1474,4144,1474,6175,2019,4244,2038,4201,2065,4172,2097,4154,2132,4149,2768,4149,2757,4113,2725,4022,2689,3939,2648,3865,2602,3799,2552,3742,2551,3740,2549,3739,2547,3737,2535,3725,2522,3714,2509,3703,2496,3692,2433,3649,2365,3615,2292,3591,2214,3576,2132,3572xm7066,3572l6982,3576,6904,3590,6833,3611,6768,3641,6709,3677,6654,3720,6604,3769,6559,3824,6517,3883,6479,3946,6444,4013,6412,4083,5763,5576,5744,5616,5720,5646,5692,5665,5656,5672,6315,5672,6334,5630,6415,5440,8309,5440,8092,4940,6626,4940,6917,4250,6952,4184,6987,4144,7025,4124,7066,4119,7736,4119,7721,4083,7706,4049,7690,4016,7673,3984,7656,3952,7651,3942,7645,3932,7639,3922,7633,3912,7615,3884,7597,3857,7578,3830,7559,3805,7556,3801,7553,3797,7549,3794,7498,3739,7442,3691,7380,3650,7312,3617,7238,3592,7156,3577,7066,3572xm4477,3572l4406,3575,4338,3587,4272,3605,4211,3631,4152,3665,4098,3706,4047,3755,4000,3811,3957,3875,3918,3947,3883,4026,3852,4113,3418,5529,3399,5571,3372,5601,3340,5618,3305,5624,3946,5624,4364,4244,4383,4201,4410,4172,4442,4154,4477,4149,5136,4149,5126,4113,5096,4023,5059,3942,5016,3868,4968,3802,4914,3745,4885,3718,4854,3694,4823,3672,4790,3653,4788,3651,4786,3650,4784,3649,4712,3615,4637,3591,4558,3577,4477,3572xm7736,4119l7066,4119,7093,4121,7117,4128,7140,4141,7162,4161,7166,4165,7170,4170,7180,4185,7187,4195,7196,4211,7199,4217,7206,4231,7210,4240,7215,4250,7508,4940,8092,4940,7736,4119xe" filled="true" fillcolor="#6ca5da" stroked="false">
              <v:path arrowok="t"/>
              <v:fill opacity="16384f" type="solid"/>
            </v:shape>
            <v:shape style="position:absolute;left:0;top:0;width:10999;height:14277" coordorigin="0,0" coordsize="10999,14277" path="m0,14277l8617,14277,8693,14275,8768,14272,8842,14266,8916,14258,8989,14248,9061,14235,9133,14221,9204,14204,9274,14185,9343,14164,9411,14141,9478,14116,9544,14089,9609,14061,9674,14030,9737,13998,9799,13963,9860,13927,9919,13890,9978,13850,10035,13809,10091,13766,10145,13722,10199,13676,10251,13628,10301,13579,10350,13529,10397,13477,10443,13424,10488,13369,10531,13313,10572,13256,10611,13197,10649,13138,10685,13077,10719,13015,10752,12952,10783,12888,10811,12822,10838,12756,10863,12689,10886,12621,10907,12552,10926,12482,10942,12411,10957,12340,10970,12267,10980,12194,10988,12120,10994,12046,10997,11971,10998,11896,10998,0e" filled="false" stroked="true" strokeweight="1pt" strokecolor="#000000">
              <v:path arrowok="t"/>
              <v:stroke dashstyle="solid"/>
            </v:shape>
            <v:rect style="position:absolute;left:1474;top:0;width:20;height:14287" filled="true" fillcolor="#000000" stroked="false">
              <v:fill type="solid"/>
            </v:rect>
            <v:line style="position:absolute" from="1474,2381" to="10998,2381" stroked="true" strokeweight="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560.259827pt;margin-top:409.431793pt;width:9.050pt;height:157.1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ADV</w:t>
                  </w:r>
                  <w:r>
                    <w:rPr>
                      <w:rFonts w:ascii="Trebuchet MS"/>
                      <w:color w:val="9D9D9C"/>
                      <w:spacing w:val="32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202205-90</w:t>
                  </w:r>
                  <w:r>
                    <w:rPr>
                      <w:rFonts w:ascii="Trebuchet MS"/>
                      <w:color w:val="9D9D9C"/>
                      <w:spacing w:val="-1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-</w:t>
                  </w:r>
                  <w:r>
                    <w:rPr>
                      <w:rFonts w:ascii="Trebuchet MS"/>
                      <w:color w:val="9D9D9C"/>
                      <w:spacing w:val="-2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Design:</w:t>
                  </w:r>
                  <w:r>
                    <w:rPr>
                      <w:rFonts w:ascii="Trebuchet MS"/>
                      <w:color w:val="9D9D9C"/>
                      <w:spacing w:val="-4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JG,</w:t>
                  </w:r>
                  <w:r>
                    <w:rPr>
                      <w:rFonts w:ascii="Trebuchet MS"/>
                      <w:color w:val="9D9D9C"/>
                      <w:spacing w:val="-1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Images:</w:t>
                  </w:r>
                  <w:r>
                    <w:rPr>
                      <w:rFonts w:ascii="Trebuchet MS"/>
                      <w:color w:val="9D9D9C"/>
                      <w:spacing w:val="-7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Arkema,</w:t>
                  </w:r>
                  <w:r>
                    <w:rPr>
                      <w:rFonts w:ascii="Trebuchet MS"/>
                      <w:color w:val="9D9D9C"/>
                      <w:spacing w:val="-1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Getty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line="276" w:lineRule="auto" w:before="99"/>
        <w:ind w:left="709" w:right="7494" w:firstLine="0"/>
        <w:jc w:val="left"/>
        <w:rPr>
          <w:rFonts w:ascii="Trebuchet MS"/>
          <w:sz w:val="21"/>
        </w:rPr>
      </w:pPr>
      <w:r>
        <w:rPr>
          <w:rFonts w:ascii="Trebuchet MS"/>
          <w:b/>
          <w:color w:val="282A5F"/>
          <w:w w:val="105"/>
          <w:sz w:val="21"/>
        </w:rPr>
        <w:t>Arkema Inc.</w:t>
      </w:r>
      <w:r>
        <w:rPr>
          <w:rFonts w:ascii="Trebuchet MS"/>
          <w:b/>
          <w:color w:val="282A5F"/>
          <w:spacing w:val="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900 1st Ave,</w:t>
      </w:r>
      <w:r>
        <w:rPr>
          <w:rFonts w:ascii="Trebuchet MS"/>
          <w:color w:val="282A5F"/>
          <w:spacing w:val="1"/>
          <w:w w:val="105"/>
          <w:sz w:val="21"/>
        </w:rPr>
        <w:t> </w:t>
      </w:r>
      <w:r>
        <w:rPr>
          <w:rFonts w:ascii="Trebuchet MS"/>
          <w:color w:val="282A5F"/>
          <w:sz w:val="21"/>
        </w:rPr>
        <w:t>King</w:t>
      </w:r>
      <w:r>
        <w:rPr>
          <w:rFonts w:ascii="Trebuchet MS"/>
          <w:color w:val="282A5F"/>
          <w:spacing w:val="9"/>
          <w:sz w:val="21"/>
        </w:rPr>
        <w:t> </w:t>
      </w:r>
      <w:r>
        <w:rPr>
          <w:rFonts w:ascii="Trebuchet MS"/>
          <w:color w:val="282A5F"/>
          <w:sz w:val="21"/>
        </w:rPr>
        <w:t>of Prussia,</w:t>
      </w:r>
      <w:r>
        <w:rPr>
          <w:rFonts w:ascii="Trebuchet MS"/>
          <w:color w:val="282A5F"/>
          <w:spacing w:val="-60"/>
          <w:sz w:val="21"/>
        </w:rPr>
        <w:t> </w:t>
      </w:r>
      <w:r>
        <w:rPr>
          <w:rFonts w:ascii="Trebuchet MS"/>
          <w:color w:val="282A5F"/>
          <w:sz w:val="21"/>
        </w:rPr>
        <w:t>PA</w:t>
      </w:r>
      <w:r>
        <w:rPr>
          <w:rFonts w:ascii="Trebuchet MS"/>
          <w:color w:val="282A5F"/>
          <w:spacing w:val="-7"/>
          <w:sz w:val="21"/>
        </w:rPr>
        <w:t> </w:t>
      </w:r>
      <w:r>
        <w:rPr>
          <w:rFonts w:ascii="Trebuchet MS"/>
          <w:color w:val="282A5F"/>
          <w:sz w:val="21"/>
        </w:rPr>
        <w:t>19406</w:t>
      </w:r>
    </w:p>
    <w:p>
      <w:pPr>
        <w:spacing w:line="242" w:lineRule="exact" w:before="0"/>
        <w:ind w:left="709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282A5F"/>
          <w:w w:val="105"/>
          <w:sz w:val="21"/>
        </w:rPr>
        <w:t>+1</w:t>
      </w:r>
      <w:r>
        <w:rPr>
          <w:rFonts w:ascii="Trebuchet MS"/>
          <w:color w:val="282A5F"/>
          <w:spacing w:val="-3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610-205-7000</w:t>
      </w:r>
    </w:p>
    <w:p>
      <w:pPr>
        <w:pStyle w:val="BodyText"/>
        <w:spacing w:before="2"/>
        <w:rPr>
          <w:rFonts w:ascii="Trebuchet MS"/>
          <w:sz w:val="27"/>
        </w:rPr>
      </w:pPr>
    </w:p>
    <w:p>
      <w:pPr>
        <w:spacing w:line="276" w:lineRule="auto" w:before="0"/>
        <w:ind w:left="709" w:right="5831" w:firstLine="0"/>
        <w:jc w:val="left"/>
        <w:rPr>
          <w:rFonts w:ascii="Trebuchet MS" w:hAnsi="Trebuchet MS"/>
          <w:sz w:val="21"/>
        </w:rPr>
      </w:pPr>
      <w:r>
        <w:rPr>
          <w:rFonts w:ascii="Trebuchet MS" w:hAnsi="Trebuchet MS"/>
          <w:b/>
          <w:color w:val="282A5F"/>
          <w:spacing w:val="-1"/>
          <w:w w:val="105"/>
          <w:sz w:val="21"/>
        </w:rPr>
        <w:t>Headquarters:</w:t>
      </w:r>
      <w:r>
        <w:rPr>
          <w:rFonts w:ascii="Trebuchet MS" w:hAnsi="Trebuchet MS"/>
          <w:b/>
          <w:color w:val="282A5F"/>
          <w:spacing w:val="-14"/>
          <w:w w:val="105"/>
          <w:sz w:val="21"/>
        </w:rPr>
        <w:t> </w:t>
      </w:r>
      <w:r>
        <w:rPr>
          <w:rFonts w:ascii="Trebuchet MS" w:hAnsi="Trebuchet MS"/>
          <w:b/>
          <w:color w:val="282A5F"/>
          <w:spacing w:val="-1"/>
          <w:w w:val="105"/>
          <w:sz w:val="21"/>
        </w:rPr>
        <w:t>Arkema</w:t>
      </w:r>
      <w:r>
        <w:rPr>
          <w:rFonts w:ascii="Trebuchet MS" w:hAnsi="Trebuchet MS"/>
          <w:b/>
          <w:color w:val="282A5F"/>
          <w:spacing w:val="-12"/>
          <w:w w:val="105"/>
          <w:sz w:val="21"/>
        </w:rPr>
        <w:t> </w:t>
      </w:r>
      <w:r>
        <w:rPr>
          <w:rFonts w:ascii="Trebuchet MS" w:hAnsi="Trebuchet MS"/>
          <w:b/>
          <w:color w:val="282A5F"/>
          <w:w w:val="105"/>
          <w:sz w:val="21"/>
        </w:rPr>
        <w:t>France</w:t>
      </w:r>
      <w:r>
        <w:rPr>
          <w:rFonts w:ascii="Trebuchet MS" w:hAnsi="Trebuchet MS"/>
          <w:b/>
          <w:color w:val="282A5F"/>
          <w:spacing w:val="-63"/>
          <w:w w:val="105"/>
          <w:sz w:val="21"/>
        </w:rPr>
        <w:t> </w:t>
      </w:r>
      <w:r>
        <w:rPr>
          <w:rFonts w:ascii="Trebuchet MS" w:hAnsi="Trebuchet MS"/>
          <w:color w:val="282A5F"/>
          <w:w w:val="105"/>
          <w:sz w:val="21"/>
        </w:rPr>
        <w:t>420 rue d’Estienne d’Orves</w:t>
      </w:r>
      <w:r>
        <w:rPr>
          <w:rFonts w:ascii="Trebuchet MS" w:hAnsi="Trebuchet MS"/>
          <w:color w:val="282A5F"/>
          <w:spacing w:val="1"/>
          <w:w w:val="105"/>
          <w:sz w:val="21"/>
        </w:rPr>
        <w:t> </w:t>
      </w:r>
      <w:r>
        <w:rPr>
          <w:rFonts w:ascii="Trebuchet MS" w:hAnsi="Trebuchet MS"/>
          <w:color w:val="282A5F"/>
          <w:w w:val="105"/>
          <w:sz w:val="21"/>
        </w:rPr>
        <w:t>92705</w:t>
      </w:r>
      <w:r>
        <w:rPr>
          <w:rFonts w:ascii="Trebuchet MS" w:hAnsi="Trebuchet MS"/>
          <w:color w:val="282A5F"/>
          <w:spacing w:val="2"/>
          <w:w w:val="105"/>
          <w:sz w:val="21"/>
        </w:rPr>
        <w:t> </w:t>
      </w:r>
      <w:r>
        <w:rPr>
          <w:rFonts w:ascii="Trebuchet MS" w:hAnsi="Trebuchet MS"/>
          <w:color w:val="282A5F"/>
          <w:w w:val="105"/>
          <w:sz w:val="21"/>
        </w:rPr>
        <w:t>Colombes</w:t>
      </w:r>
      <w:r>
        <w:rPr>
          <w:rFonts w:ascii="Trebuchet MS" w:hAnsi="Trebuchet MS"/>
          <w:color w:val="282A5F"/>
          <w:spacing w:val="3"/>
          <w:w w:val="105"/>
          <w:sz w:val="21"/>
        </w:rPr>
        <w:t> </w:t>
      </w:r>
      <w:r>
        <w:rPr>
          <w:rFonts w:ascii="Trebuchet MS" w:hAnsi="Trebuchet MS"/>
          <w:color w:val="282A5F"/>
          <w:w w:val="105"/>
          <w:sz w:val="21"/>
        </w:rPr>
        <w:t>Cedex</w:t>
      </w:r>
    </w:p>
    <w:p>
      <w:pPr>
        <w:spacing w:line="242" w:lineRule="exact" w:before="0"/>
        <w:ind w:left="709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282A5F"/>
          <w:w w:val="105"/>
          <w:sz w:val="21"/>
        </w:rPr>
        <w:t>France</w:t>
      </w:r>
    </w:p>
    <w:p>
      <w:pPr>
        <w:spacing w:before="36"/>
        <w:ind w:left="709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282A5F"/>
          <w:w w:val="105"/>
          <w:sz w:val="21"/>
        </w:rPr>
        <w:t>T</w:t>
      </w:r>
      <w:r>
        <w:rPr>
          <w:rFonts w:ascii="Trebuchet MS"/>
          <w:color w:val="282A5F"/>
          <w:spacing w:val="-8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+33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(0)1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49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00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80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80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6"/>
        <w:rPr>
          <w:rFonts w:ascii="Trebuchet MS"/>
          <w:sz w:val="28"/>
        </w:rPr>
      </w:pPr>
    </w:p>
    <w:p>
      <w:pPr>
        <w:spacing w:line="161" w:lineRule="exact" w:before="0"/>
        <w:ind w:left="114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82A5F"/>
          <w:spacing w:val="-1"/>
          <w:w w:val="110"/>
          <w:sz w:val="14"/>
        </w:rPr>
        <w:t>Kynar®</w:t>
      </w:r>
      <w:r>
        <w:rPr>
          <w:rFonts w:ascii="Trebuchet MS" w:hAnsi="Trebuchet MS"/>
          <w:color w:val="282A5F"/>
          <w:w w:val="110"/>
          <w:sz w:val="14"/>
        </w:rPr>
        <w:t> </w:t>
      </w:r>
      <w:r>
        <w:rPr>
          <w:rFonts w:ascii="Trebuchet MS" w:hAnsi="Trebuchet MS"/>
          <w:color w:val="282A5F"/>
          <w:spacing w:val="-1"/>
          <w:w w:val="110"/>
          <w:sz w:val="14"/>
        </w:rPr>
        <w:t>is</w:t>
      </w:r>
      <w:r>
        <w:rPr>
          <w:rFonts w:ascii="Trebuchet MS" w:hAnsi="Trebuchet MS"/>
          <w:color w:val="282A5F"/>
          <w:w w:val="110"/>
          <w:sz w:val="14"/>
        </w:rPr>
        <w:t> </w:t>
      </w:r>
      <w:r>
        <w:rPr>
          <w:rFonts w:ascii="Trebuchet MS" w:hAnsi="Trebuchet MS"/>
          <w:color w:val="282A5F"/>
          <w:spacing w:val="-1"/>
          <w:w w:val="110"/>
          <w:sz w:val="14"/>
        </w:rPr>
        <w:t>a</w:t>
      </w:r>
      <w:r>
        <w:rPr>
          <w:rFonts w:ascii="Trebuchet MS" w:hAnsi="Trebuchet MS"/>
          <w:color w:val="282A5F"/>
          <w:spacing w:val="-3"/>
          <w:w w:val="110"/>
          <w:sz w:val="14"/>
        </w:rPr>
        <w:t> </w:t>
      </w:r>
      <w:r>
        <w:rPr>
          <w:rFonts w:ascii="Trebuchet MS" w:hAnsi="Trebuchet MS"/>
          <w:color w:val="282A5F"/>
          <w:spacing w:val="-1"/>
          <w:w w:val="110"/>
          <w:sz w:val="14"/>
        </w:rPr>
        <w:t>registered</w:t>
      </w:r>
      <w:r>
        <w:rPr>
          <w:rFonts w:ascii="Trebuchet MS" w:hAnsi="Trebuchet MS"/>
          <w:color w:val="282A5F"/>
          <w:spacing w:val="-3"/>
          <w:w w:val="110"/>
          <w:sz w:val="14"/>
        </w:rPr>
        <w:t> </w:t>
      </w:r>
      <w:r>
        <w:rPr>
          <w:rFonts w:ascii="Trebuchet MS" w:hAnsi="Trebuchet MS"/>
          <w:color w:val="282A5F"/>
          <w:spacing w:val="-1"/>
          <w:w w:val="110"/>
          <w:sz w:val="14"/>
        </w:rPr>
        <w:t>trademark</w:t>
      </w:r>
      <w:r>
        <w:rPr>
          <w:rFonts w:ascii="Trebuchet MS" w:hAnsi="Trebuchet MS"/>
          <w:color w:val="282A5F"/>
          <w:spacing w:val="-3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of</w:t>
      </w:r>
      <w:r>
        <w:rPr>
          <w:rFonts w:ascii="Trebuchet MS" w:hAnsi="Trebuchet MS"/>
          <w:color w:val="282A5F"/>
          <w:spacing w:val="-10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Arkema</w:t>
      </w:r>
    </w:p>
    <w:p>
      <w:pPr>
        <w:spacing w:line="161" w:lineRule="exact" w:before="0"/>
        <w:ind w:left="114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82A5F"/>
          <w:w w:val="110"/>
          <w:sz w:val="14"/>
        </w:rPr>
        <w:t>©2023</w:t>
      </w:r>
      <w:r>
        <w:rPr>
          <w:rFonts w:ascii="Trebuchet MS" w:hAnsi="Trebuchet MS"/>
          <w:color w:val="282A5F"/>
          <w:spacing w:val="-11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Arkema</w:t>
      </w:r>
      <w:r>
        <w:rPr>
          <w:rFonts w:ascii="Trebuchet MS" w:hAnsi="Trebuchet MS"/>
          <w:color w:val="282A5F"/>
          <w:spacing w:val="-9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Inc.</w:t>
      </w:r>
      <w:r>
        <w:rPr>
          <w:rFonts w:ascii="Trebuchet MS" w:hAnsi="Trebuchet MS"/>
          <w:color w:val="282A5F"/>
          <w:spacing w:val="-11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All</w:t>
      </w:r>
      <w:r>
        <w:rPr>
          <w:rFonts w:ascii="Trebuchet MS" w:hAnsi="Trebuchet MS"/>
          <w:color w:val="282A5F"/>
          <w:spacing w:val="-10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rights</w:t>
      </w:r>
      <w:r>
        <w:rPr>
          <w:rFonts w:ascii="Trebuchet MS" w:hAnsi="Trebuchet MS"/>
          <w:color w:val="282A5F"/>
          <w:spacing w:val="-6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reserved.</w:t>
      </w:r>
    </w:p>
    <w:p>
      <w:pPr>
        <w:pStyle w:val="BodyText"/>
        <w:spacing w:before="8"/>
        <w:rPr>
          <w:rFonts w:ascii="Trebuchet MS"/>
          <w:sz w:val="18"/>
        </w:rPr>
      </w:pPr>
    </w:p>
    <w:p>
      <w:pPr>
        <w:spacing w:line="235" w:lineRule="auto" w:before="0"/>
        <w:ind w:left="114" w:right="4252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5471998</wp:posOffset>
            </wp:positionH>
            <wp:positionV relativeFrom="paragraph">
              <wp:posOffset>103736</wp:posOffset>
            </wp:positionV>
            <wp:extent cx="1512011" cy="202488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11" cy="20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82A5F"/>
          <w:spacing w:val="-1"/>
          <w:w w:val="110"/>
          <w:sz w:val="14"/>
        </w:rPr>
        <w:t>Please, consult Arkema’s disclaimer regarding the use of Arkema’s products </w:t>
      </w:r>
      <w:r>
        <w:rPr>
          <w:rFonts w:ascii="Trebuchet MS" w:hAnsi="Trebuchet MS"/>
          <w:color w:val="282A5F"/>
          <w:w w:val="110"/>
          <w:sz w:val="14"/>
        </w:rPr>
        <w:t>on</w:t>
      </w:r>
      <w:r>
        <w:rPr>
          <w:rFonts w:ascii="Trebuchet MS" w:hAnsi="Trebuchet MS"/>
          <w:color w:val="282A5F"/>
          <w:spacing w:val="-44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https://</w:t>
      </w:r>
      <w:hyperlink r:id="rId16">
        <w:r>
          <w:rPr>
            <w:rFonts w:ascii="Trebuchet MS" w:hAnsi="Trebuchet MS"/>
            <w:color w:val="282A5F"/>
            <w:w w:val="110"/>
            <w:sz w:val="14"/>
          </w:rPr>
          <w:t>www.arkema.com/global/en/products/product-safety/disclaimer/</w:t>
        </w:r>
      </w:hyperlink>
    </w:p>
    <w:p>
      <w:pPr>
        <w:spacing w:line="235" w:lineRule="auto" w:before="58"/>
        <w:ind w:left="114" w:right="344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9D9D9C"/>
          <w:spacing w:val="-1"/>
          <w:w w:val="110"/>
          <w:sz w:val="14"/>
        </w:rPr>
        <w:t>Arkema</w:t>
      </w:r>
      <w:r>
        <w:rPr>
          <w:rFonts w:ascii="Trebuchet MS" w:hAnsi="Trebuchet MS"/>
          <w:color w:val="9D9D9C"/>
          <w:spacing w:val="-1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France,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a</w:t>
      </w:r>
      <w:r>
        <w:rPr>
          <w:rFonts w:ascii="Trebuchet MS" w:hAnsi="Trebuchet MS"/>
          <w:color w:val="9D9D9C"/>
          <w:spacing w:val="-1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French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i/>
          <w:color w:val="9D9D9C"/>
          <w:w w:val="110"/>
          <w:sz w:val="14"/>
        </w:rPr>
        <w:t>sociéĒé</w:t>
      </w:r>
      <w:r>
        <w:rPr>
          <w:rFonts w:ascii="Trebuchet MS" w:hAnsi="Trebuchet MS"/>
          <w:i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i/>
          <w:color w:val="9D9D9C"/>
          <w:w w:val="110"/>
          <w:sz w:val="14"/>
        </w:rPr>
        <w:t>anonyme</w:t>
      </w:r>
      <w:r>
        <w:rPr>
          <w:rFonts w:ascii="Trebuchet MS" w:hAnsi="Trebuchet MS"/>
          <w:i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registered</w:t>
      </w:r>
      <w:r>
        <w:rPr>
          <w:rFonts w:ascii="Trebuchet MS" w:hAnsi="Trebuchet MS"/>
          <w:color w:val="9D9D9C"/>
          <w:spacing w:val="-9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at</w:t>
      </w:r>
      <w:r>
        <w:rPr>
          <w:rFonts w:ascii="Trebuchet MS" w:hAnsi="Trebuchet MS"/>
          <w:color w:val="9D9D9C"/>
          <w:spacing w:val="-10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the</w:t>
      </w:r>
      <w:r>
        <w:rPr>
          <w:rFonts w:ascii="Trebuchet MS" w:hAnsi="Trebuchet MS"/>
          <w:color w:val="9D9D9C"/>
          <w:spacing w:val="-1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Trade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and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Companies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Register</w:t>
      </w:r>
      <w:r>
        <w:rPr>
          <w:rFonts w:ascii="Trebuchet MS" w:hAnsi="Trebuchet MS"/>
          <w:color w:val="9D9D9C"/>
          <w:spacing w:val="-44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of</w:t>
      </w:r>
      <w:r>
        <w:rPr>
          <w:rFonts w:ascii="Trebuchet MS" w:hAnsi="Trebuchet MS"/>
          <w:color w:val="9D9D9C"/>
          <w:spacing w:val="-6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Nanterre</w:t>
      </w:r>
      <w:r>
        <w:rPr>
          <w:rFonts w:ascii="Trebuchet MS" w:hAnsi="Trebuchet MS"/>
          <w:color w:val="9D9D9C"/>
          <w:spacing w:val="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under</w:t>
      </w:r>
      <w:r>
        <w:rPr>
          <w:rFonts w:ascii="Trebuchet MS" w:hAnsi="Trebuchet MS"/>
          <w:color w:val="9D9D9C"/>
          <w:spacing w:val="-6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the</w:t>
      </w:r>
      <w:r>
        <w:rPr>
          <w:rFonts w:ascii="Trebuchet MS" w:hAnsi="Trebuchet MS"/>
          <w:color w:val="9D9D9C"/>
          <w:spacing w:val="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number</w:t>
      </w:r>
      <w:r>
        <w:rPr>
          <w:rFonts w:ascii="Trebuchet MS" w:hAnsi="Trebuchet MS"/>
          <w:color w:val="9D9D9C"/>
          <w:spacing w:val="-3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319</w:t>
      </w:r>
      <w:r>
        <w:rPr>
          <w:rFonts w:ascii="Trebuchet MS" w:hAnsi="Trebuchet MS"/>
          <w:color w:val="9D9D9C"/>
          <w:spacing w:val="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632</w:t>
      </w:r>
      <w:r>
        <w:rPr>
          <w:rFonts w:ascii="Trebuchet MS" w:hAnsi="Trebuchet MS"/>
          <w:color w:val="9D9D9C"/>
          <w:spacing w:val="-5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790</w:t>
      </w:r>
    </w:p>
    <w:p>
      <w:pPr>
        <w:spacing w:before="124" w:after="7"/>
        <w:ind w:left="114" w:right="0" w:firstLine="0"/>
        <w:jc w:val="left"/>
        <w:rPr>
          <w:rFonts w:ascii="Trebuchet MS"/>
          <w:b/>
          <w:sz w:val="17"/>
        </w:rPr>
      </w:pPr>
      <w:r>
        <w:rPr>
          <w:rFonts w:ascii="Trebuchet MS"/>
          <w:b/>
          <w:color w:val="282A5F"/>
          <w:w w:val="105"/>
          <w:sz w:val="17"/>
        </w:rPr>
        <w:t>hpp.arkema.com</w:t>
      </w:r>
    </w:p>
    <w:p>
      <w:pPr>
        <w:pStyle w:val="BodyText"/>
        <w:spacing w:line="79" w:lineRule="exact"/>
        <w:ind w:left="4409"/>
        <w:rPr>
          <w:rFonts w:ascii="Trebuchet MS"/>
          <w:sz w:val="7"/>
        </w:rPr>
      </w:pPr>
      <w:r>
        <w:rPr>
          <w:rFonts w:ascii="Trebuchet MS"/>
          <w:position w:val="-1"/>
          <w:sz w:val="7"/>
        </w:rPr>
        <w:drawing>
          <wp:inline distT="0" distB="0" distL="0" distR="0">
            <wp:extent cx="47148" cy="50292"/>
            <wp:effectExtent l="0" t="0" r="0" b="0"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1"/>
          <w:sz w:val="7"/>
        </w:rPr>
      </w:r>
    </w:p>
    <w:sectPr>
      <w:footerReference w:type="default" r:id="rId14"/>
      <w:pgSz w:w="11910" w:h="16840"/>
      <w:pgMar w:footer="0" w:header="0" w:top="0" w:bottom="280" w:left="13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42.762085pt;width:295.45pt;height:14.25pt;mso-position-horizontal-relative:page;mso-position-vertical-relative:page;z-index:-1610444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SHOP-APPLIED</w:t>
                </w:r>
                <w:r>
                  <w:rPr>
                    <w:spacing w:val="-5"/>
                  </w:rPr>
                  <w:t> </w:t>
                </w:r>
                <w:r>
                  <w:rPr/>
                  <w:t>FLUOROPOLYMER</w:t>
                </w:r>
                <w:r>
                  <w:rPr>
                    <w:spacing w:val="-4"/>
                  </w:rPr>
                  <w:t> </w:t>
                </w:r>
                <w:r>
                  <w:rPr/>
                  <w:t>COATING</w:t>
                </w:r>
                <w:r>
                  <w:rPr>
                    <w:spacing w:val="-4"/>
                  </w:rPr>
                  <w:t> </w:t>
                </w:r>
                <w:r>
                  <w:rPr/>
                  <w:t>FOR</w:t>
                </w:r>
                <w:r>
                  <w:rPr>
                    <w:spacing w:val="-4"/>
                  </w:rPr>
                  <w:t> </w:t>
                </w:r>
                <w:r>
                  <w:rPr/>
                  <w:t>METAL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541992pt;margin-top:742.762085pt;width:62.75pt;height:14.25pt;mso-position-horizontal-relative:page;mso-position-vertical-relative:page;z-index:-1610393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05</w:t>
                </w:r>
                <w:r>
                  <w:rPr>
                    <w:spacing w:val="-1"/>
                  </w:rPr>
                  <w:t> </w:t>
                </w:r>
                <w:r>
                  <w:rPr/>
                  <w:t>05</w:t>
                </w:r>
                <w:r>
                  <w:rPr>
                    <w:spacing w:val="-1"/>
                  </w:rPr>
                  <w:t> </w:t>
                </w:r>
                <w:r>
                  <w:rPr/>
                  <w:t>13</w:t>
                </w:r>
                <w:r>
                  <w:rPr>
                    <w:spacing w:val="-1"/>
                  </w:rPr>
                  <w:t> </w:t>
                </w: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%1"/>
      <w:lvlJc w:val="left"/>
      <w:pPr>
        <w:ind w:left="721" w:hanging="6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1" w:hanging="60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199" w:hanging="5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740" w:hanging="54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5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7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0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5" w:hanging="5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66" w:hanging="5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6" w:hanging="54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199" w:hanging="53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746" w:hanging="54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280" w:hanging="53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1" w:hanging="5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7" w:hanging="5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2" w:hanging="5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8" w:hanging="53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651" w:right="637"/>
    </w:pPr>
    <w:rPr>
      <w:rFonts w:ascii="Microsoft Sans Serif" w:hAnsi="Microsoft Sans Serif" w:eastAsia="Microsoft Sans Serif" w:cs="Microsoft Sans Serif"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40" w:hanging="5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29" w:lineRule="exact"/>
      <w:ind w:left="105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hyperlink" Target="http://www.Kynar500.com/" TargetMode="External"/><Relationship Id="rId13" Type="http://schemas.openxmlformats.org/officeDocument/2006/relationships/hyperlink" Target="http://www.kynar500.com/" TargetMode="External"/><Relationship Id="rId14" Type="http://schemas.openxmlformats.org/officeDocument/2006/relationships/footer" Target="footer2.xml"/><Relationship Id="rId15" Type="http://schemas.openxmlformats.org/officeDocument/2006/relationships/image" Target="media/image7.png"/><Relationship Id="rId16" Type="http://schemas.openxmlformats.org/officeDocument/2006/relationships/hyperlink" Target="http://www.arkema.com/global/en/products/product-safety/disclaimer/" TargetMode="External"/><Relationship Id="rId17" Type="http://schemas.openxmlformats.org/officeDocument/2006/relationships/image" Target="media/image8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Arkema HPP</dc:creator>
  <cp:keywords>Kynar 500®FSF® LIQUID COIL AND EXTRUSION COATINGS</cp:keywords>
  <dc:subject>Kynar 500®FSF® </dc:subject>
  <dc:title>Kynar 500®FSF® LIQUID COIL AND EXTRUSION COATINGS</dc:title>
  <dcterms:created xsi:type="dcterms:W3CDTF">2023-05-31T15:56:45Z</dcterms:created>
  <dcterms:modified xsi:type="dcterms:W3CDTF">2023-05-31T15:56:45Z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2023-05-31T00:00:00Z</vt:filetime>
  </property>
</Properties>
</file>